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E" w:rsidRPr="00B0299E" w:rsidRDefault="00FB2C0F" w:rsidP="00B0299E">
      <w:pPr>
        <w:jc w:val="center"/>
        <w:rPr>
          <w:rFonts w:ascii="Arial" w:hAnsi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Cs/>
          <w:sz w:val="28"/>
          <w:szCs w:val="28"/>
        </w:rPr>
        <w:t>Transfusion Training Checklist</w:t>
      </w:r>
      <w:r w:rsidR="00B0299E" w:rsidRPr="00B0299E">
        <w:rPr>
          <w:rFonts w:ascii="Arial" w:hAnsi="Arial"/>
          <w:bCs/>
          <w:sz w:val="28"/>
          <w:szCs w:val="28"/>
        </w:rPr>
        <w:t xml:space="preserve"> </w:t>
      </w:r>
    </w:p>
    <w:p w:rsidR="00B0299E" w:rsidRPr="00B0299E" w:rsidRDefault="00B0299E" w:rsidP="00B0299E">
      <w:pPr>
        <w:jc w:val="center"/>
        <w:rPr>
          <w:rFonts w:ascii="Arial" w:hAnsi="Arial"/>
          <w:bCs/>
          <w:sz w:val="28"/>
          <w:szCs w:val="28"/>
        </w:rPr>
      </w:pPr>
      <w:r w:rsidRPr="00B0299E">
        <w:rPr>
          <w:rFonts w:ascii="Arial" w:hAnsi="Arial"/>
          <w:bCs/>
          <w:sz w:val="28"/>
          <w:szCs w:val="28"/>
        </w:rPr>
        <w:t>for Haematology Specialist Trainees</w:t>
      </w:r>
    </w:p>
    <w:p w:rsidR="00B0299E" w:rsidRPr="00B0299E" w:rsidRDefault="00B0299E" w:rsidP="00B0299E">
      <w:pPr>
        <w:jc w:val="both"/>
        <w:rPr>
          <w:rFonts w:ascii="Arial" w:hAnsi="Arial"/>
          <w:bCs/>
          <w:sz w:val="20"/>
          <w:szCs w:val="20"/>
        </w:rPr>
      </w:pPr>
    </w:p>
    <w:p w:rsidR="00B0299E" w:rsidRPr="00B0299E" w:rsidRDefault="00B0299E" w:rsidP="00B0299E">
      <w:pPr>
        <w:jc w:val="both"/>
        <w:rPr>
          <w:rFonts w:ascii="Arial" w:hAnsi="Arial"/>
          <w:b/>
          <w:bCs/>
          <w:sz w:val="20"/>
          <w:szCs w:val="20"/>
        </w:rPr>
      </w:pPr>
    </w:p>
    <w:p w:rsidR="00B0299E" w:rsidRPr="00B0299E" w:rsidRDefault="00FB2C0F" w:rsidP="00B0299E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Aims of the Transfusion Training Checklist</w:t>
      </w:r>
    </w:p>
    <w:p w:rsidR="00B0299E" w:rsidRPr="00B0299E" w:rsidRDefault="00B0299E" w:rsidP="00B0299E">
      <w:pPr>
        <w:jc w:val="both"/>
        <w:rPr>
          <w:rFonts w:ascii="Arial" w:hAnsi="Arial"/>
          <w:b/>
          <w:bCs/>
          <w:sz w:val="22"/>
          <w:szCs w:val="22"/>
        </w:rPr>
      </w:pPr>
    </w:p>
    <w:p w:rsidR="00B0299E" w:rsidRPr="003B5384" w:rsidRDefault="00B0299E" w:rsidP="003B53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86013">
        <w:rPr>
          <w:rFonts w:ascii="Arial" w:hAnsi="Arial"/>
          <w:bCs/>
          <w:sz w:val="22"/>
          <w:szCs w:val="22"/>
        </w:rPr>
        <w:t>Th</w:t>
      </w:r>
      <w:r w:rsidR="00FB2C0F" w:rsidRPr="00886013">
        <w:rPr>
          <w:rFonts w:ascii="Arial" w:hAnsi="Arial"/>
          <w:bCs/>
          <w:sz w:val="22"/>
          <w:szCs w:val="22"/>
        </w:rPr>
        <w:t>e Transfusion Training Checklist</w:t>
      </w:r>
      <w:r w:rsidRPr="00886013">
        <w:rPr>
          <w:rFonts w:ascii="Arial" w:hAnsi="Arial"/>
          <w:bCs/>
          <w:sz w:val="22"/>
          <w:szCs w:val="22"/>
        </w:rPr>
        <w:t xml:space="preserve"> for Haematology Trainees is aimed at integrating transfusion tr</w:t>
      </w:r>
      <w:r w:rsidR="00AA46B8" w:rsidRPr="00886013">
        <w:rPr>
          <w:rFonts w:ascii="Arial" w:hAnsi="Arial"/>
          <w:bCs/>
          <w:sz w:val="22"/>
          <w:szCs w:val="22"/>
        </w:rPr>
        <w:t xml:space="preserve">aining </w:t>
      </w:r>
      <w:r w:rsidRPr="00886013">
        <w:rPr>
          <w:rFonts w:ascii="Arial" w:hAnsi="Arial"/>
          <w:bCs/>
          <w:sz w:val="22"/>
          <w:szCs w:val="22"/>
        </w:rPr>
        <w:t xml:space="preserve">provided by the </w:t>
      </w:r>
      <w:r w:rsidR="0052452E">
        <w:rPr>
          <w:rFonts w:ascii="Arial" w:hAnsi="Arial"/>
          <w:bCs/>
          <w:sz w:val="22"/>
          <w:szCs w:val="22"/>
        </w:rPr>
        <w:t xml:space="preserve">UK </w:t>
      </w:r>
      <w:r w:rsidRPr="00886013">
        <w:rPr>
          <w:rFonts w:ascii="Arial" w:hAnsi="Arial"/>
          <w:bCs/>
          <w:sz w:val="22"/>
          <w:szCs w:val="22"/>
        </w:rPr>
        <w:t>Blood Service</w:t>
      </w:r>
      <w:r w:rsidR="003B5384">
        <w:rPr>
          <w:rFonts w:ascii="Arial" w:hAnsi="Arial"/>
          <w:bCs/>
          <w:sz w:val="22"/>
          <w:szCs w:val="22"/>
        </w:rPr>
        <w:t xml:space="preserve">s </w:t>
      </w:r>
      <w:r w:rsidR="00B1632F" w:rsidRPr="00886013">
        <w:rPr>
          <w:rFonts w:ascii="Arial" w:hAnsi="Arial"/>
          <w:bCs/>
          <w:sz w:val="22"/>
          <w:szCs w:val="22"/>
        </w:rPr>
        <w:t xml:space="preserve">with </w:t>
      </w:r>
      <w:r w:rsidR="00FB2C0F" w:rsidRPr="00886013">
        <w:rPr>
          <w:rFonts w:ascii="Arial" w:hAnsi="Arial"/>
          <w:bCs/>
          <w:sz w:val="22"/>
          <w:szCs w:val="22"/>
        </w:rPr>
        <w:t xml:space="preserve">clinical and laboratory </w:t>
      </w:r>
      <w:r w:rsidRPr="00886013">
        <w:rPr>
          <w:rFonts w:ascii="Arial" w:hAnsi="Arial"/>
          <w:bCs/>
          <w:sz w:val="22"/>
          <w:szCs w:val="22"/>
        </w:rPr>
        <w:t>training within hospitals.</w:t>
      </w:r>
      <w:r w:rsidRPr="00886013">
        <w:rPr>
          <w:rFonts w:ascii="Arial" w:hAnsi="Arial" w:cs="Arial"/>
          <w:sz w:val="22"/>
          <w:szCs w:val="22"/>
          <w:lang w:val="en-US"/>
        </w:rPr>
        <w:t xml:space="preserve"> </w:t>
      </w:r>
      <w:r w:rsidR="0052452E" w:rsidRPr="003B5384">
        <w:rPr>
          <w:rFonts w:ascii="Arial" w:hAnsi="Arial" w:cs="Arial"/>
          <w:sz w:val="22"/>
          <w:szCs w:val="22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52452E" w:rsidRPr="003B5384">
            <w:rPr>
              <w:rFonts w:ascii="Arial" w:hAnsi="Arial" w:cs="Arial"/>
              <w:sz w:val="22"/>
              <w:szCs w:val="22"/>
              <w:lang w:val="en-US"/>
            </w:rPr>
            <w:t>England</w:t>
          </w:r>
        </w:smartTag>
      </w:smartTag>
      <w:r w:rsidR="0052452E" w:rsidRPr="003B5384">
        <w:rPr>
          <w:rFonts w:ascii="Arial" w:hAnsi="Arial" w:cs="Arial"/>
          <w:sz w:val="22"/>
          <w:szCs w:val="22"/>
          <w:lang w:val="en-US"/>
        </w:rPr>
        <w:t xml:space="preserve">, </w:t>
      </w:r>
      <w:r w:rsidR="0052452E" w:rsidRPr="003B5384">
        <w:rPr>
          <w:rFonts w:ascii="Arial" w:hAnsi="Arial"/>
          <w:bCs/>
          <w:sz w:val="22"/>
          <w:szCs w:val="22"/>
        </w:rPr>
        <w:t>NHS Blood &amp; Transplant (NHSBT) organises Essential, Intermediate and Revision courses targeted towards different seniority of trainees.</w:t>
      </w:r>
    </w:p>
    <w:p w:rsidR="000E1B3A" w:rsidRPr="00886013" w:rsidRDefault="000E1B3A" w:rsidP="000E1B3A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B0299E" w:rsidRPr="00886013" w:rsidRDefault="00B0299E" w:rsidP="00B029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86013">
        <w:rPr>
          <w:rFonts w:ascii="Arial" w:hAnsi="Arial" w:cs="Arial"/>
          <w:sz w:val="22"/>
          <w:szCs w:val="22"/>
          <w:lang w:val="en-US"/>
        </w:rPr>
        <w:t>It is recognised that there is variability between services and</w:t>
      </w:r>
      <w:r w:rsidR="00AA46B8" w:rsidRPr="00886013">
        <w:rPr>
          <w:rFonts w:ascii="Arial" w:hAnsi="Arial" w:cs="Arial"/>
          <w:sz w:val="22"/>
          <w:szCs w:val="22"/>
          <w:lang w:val="en-US"/>
        </w:rPr>
        <w:t xml:space="preserve"> expertise within hospitals so </w:t>
      </w:r>
      <w:r w:rsidRPr="00886013">
        <w:rPr>
          <w:rFonts w:ascii="Arial" w:hAnsi="Arial" w:cs="Arial"/>
          <w:sz w:val="22"/>
          <w:szCs w:val="22"/>
          <w:lang w:val="en-US"/>
        </w:rPr>
        <w:t xml:space="preserve">the provision of hospital </w:t>
      </w:r>
      <w:r w:rsidR="00AA46B8" w:rsidRPr="00886013">
        <w:rPr>
          <w:rFonts w:ascii="Arial" w:hAnsi="Arial" w:cs="Arial"/>
          <w:sz w:val="22"/>
          <w:szCs w:val="22"/>
          <w:lang w:val="en-US"/>
        </w:rPr>
        <w:t xml:space="preserve">based training should </w:t>
      </w:r>
      <w:r w:rsidRPr="00886013">
        <w:rPr>
          <w:rFonts w:ascii="Arial" w:hAnsi="Arial" w:cs="Arial"/>
          <w:sz w:val="22"/>
          <w:szCs w:val="22"/>
          <w:lang w:val="en-US"/>
        </w:rPr>
        <w:t>be considered within rotations as a whole. The relevant practica</w:t>
      </w:r>
      <w:r w:rsidR="00FB2C0F" w:rsidRPr="00886013">
        <w:rPr>
          <w:rFonts w:ascii="Arial" w:hAnsi="Arial" w:cs="Arial"/>
          <w:sz w:val="22"/>
          <w:szCs w:val="22"/>
          <w:lang w:val="en-US"/>
        </w:rPr>
        <w:t>l training covering key</w:t>
      </w:r>
      <w:r w:rsidRPr="00886013">
        <w:rPr>
          <w:rFonts w:ascii="Arial" w:hAnsi="Arial" w:cs="Arial"/>
          <w:sz w:val="22"/>
          <w:szCs w:val="22"/>
          <w:lang w:val="en-US"/>
        </w:rPr>
        <w:t xml:space="preserve"> topics can be split between smaller general hospitals and teaching hospitals within the rotation. </w:t>
      </w:r>
    </w:p>
    <w:p w:rsidR="000E1B3A" w:rsidRPr="00886013" w:rsidRDefault="000E1B3A" w:rsidP="000E1B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2C0F" w:rsidRDefault="00AA46B8" w:rsidP="00B0299E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886013">
        <w:rPr>
          <w:rFonts w:ascii="Arial" w:hAnsi="Arial" w:cs="Arial"/>
          <w:sz w:val="22"/>
          <w:szCs w:val="22"/>
          <w:lang w:val="en-US"/>
        </w:rPr>
        <w:t>Some of</w:t>
      </w:r>
      <w:r w:rsidR="00B0299E" w:rsidRPr="00886013">
        <w:rPr>
          <w:rFonts w:ascii="Arial" w:hAnsi="Arial" w:cs="Arial"/>
          <w:sz w:val="22"/>
          <w:szCs w:val="22"/>
          <w:lang w:val="en-US"/>
        </w:rPr>
        <w:t xml:space="preserve"> this p</w:t>
      </w:r>
      <w:r w:rsidR="00FB2C0F" w:rsidRPr="00886013">
        <w:rPr>
          <w:rFonts w:ascii="Arial" w:hAnsi="Arial" w:cs="Arial"/>
          <w:sz w:val="22"/>
          <w:szCs w:val="22"/>
          <w:lang w:val="en-US"/>
        </w:rPr>
        <w:t>r</w:t>
      </w:r>
      <w:r w:rsidRPr="00886013">
        <w:rPr>
          <w:rFonts w:ascii="Arial" w:hAnsi="Arial" w:cs="Arial"/>
          <w:sz w:val="22"/>
          <w:szCs w:val="22"/>
          <w:lang w:val="en-US"/>
        </w:rPr>
        <w:t>actical training can</w:t>
      </w:r>
      <w:r w:rsidR="00FB2C0F" w:rsidRPr="00886013">
        <w:rPr>
          <w:rFonts w:ascii="Arial" w:hAnsi="Arial" w:cs="Arial"/>
          <w:sz w:val="22"/>
          <w:szCs w:val="22"/>
          <w:lang w:val="en-US"/>
        </w:rPr>
        <w:t xml:space="preserve"> </w:t>
      </w:r>
      <w:r w:rsidR="00B0299E" w:rsidRPr="00886013">
        <w:rPr>
          <w:rFonts w:ascii="Arial" w:hAnsi="Arial" w:cs="Arial"/>
          <w:sz w:val="22"/>
          <w:szCs w:val="22"/>
          <w:lang w:val="en-US"/>
        </w:rPr>
        <w:t xml:space="preserve">be undertaken within extended attachments to the blood </w:t>
      </w:r>
      <w:r w:rsidR="003E0784" w:rsidRPr="00886013">
        <w:rPr>
          <w:rFonts w:ascii="Arial" w:hAnsi="Arial" w:cs="Arial"/>
          <w:sz w:val="22"/>
          <w:szCs w:val="22"/>
          <w:lang w:val="en-US"/>
        </w:rPr>
        <w:t>service</w:t>
      </w:r>
      <w:r w:rsidR="00B0299E" w:rsidRPr="00886013">
        <w:rPr>
          <w:rFonts w:ascii="Arial" w:hAnsi="Arial" w:cs="Arial"/>
          <w:sz w:val="22"/>
          <w:szCs w:val="22"/>
          <w:lang w:val="en-US"/>
        </w:rPr>
        <w:t xml:space="preserve"> where available.</w:t>
      </w:r>
      <w:r w:rsidR="00FB2C0F" w:rsidRPr="00886013">
        <w:rPr>
          <w:rFonts w:ascii="Arial" w:hAnsi="Arial"/>
          <w:bCs/>
          <w:sz w:val="22"/>
          <w:szCs w:val="22"/>
        </w:rPr>
        <w:t xml:space="preserve"> </w:t>
      </w:r>
    </w:p>
    <w:p w:rsidR="003B5384" w:rsidRDefault="003B5384" w:rsidP="003B5384">
      <w:pPr>
        <w:pStyle w:val="ListParagraph"/>
        <w:rPr>
          <w:rFonts w:ascii="Arial" w:hAnsi="Arial"/>
          <w:bCs/>
          <w:sz w:val="22"/>
          <w:szCs w:val="22"/>
        </w:rPr>
      </w:pPr>
    </w:p>
    <w:p w:rsidR="003B5384" w:rsidRDefault="003B5384" w:rsidP="00B0299E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The trainees in conjunction with the educational supervisor should agree time frames for completion of the different topics in the checklist.</w:t>
      </w:r>
    </w:p>
    <w:p w:rsidR="0052452E" w:rsidRDefault="0052452E" w:rsidP="0052452E">
      <w:pPr>
        <w:pStyle w:val="ListParagraph"/>
        <w:rPr>
          <w:rFonts w:ascii="Arial" w:hAnsi="Arial"/>
          <w:bCs/>
          <w:sz w:val="22"/>
          <w:szCs w:val="22"/>
        </w:rPr>
      </w:pPr>
    </w:p>
    <w:p w:rsidR="0052452E" w:rsidRPr="00886013" w:rsidRDefault="0052452E" w:rsidP="00B0299E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The topics </w:t>
      </w:r>
      <w:r w:rsidR="003B5384">
        <w:rPr>
          <w:rFonts w:ascii="Arial" w:hAnsi="Arial"/>
          <w:bCs/>
          <w:sz w:val="22"/>
          <w:szCs w:val="22"/>
        </w:rPr>
        <w:t xml:space="preserve">are mapped to </w:t>
      </w:r>
      <w:r>
        <w:rPr>
          <w:rFonts w:ascii="Arial" w:hAnsi="Arial"/>
          <w:bCs/>
          <w:sz w:val="22"/>
          <w:szCs w:val="22"/>
        </w:rPr>
        <w:t>the Joint Royal Colleges of Physicians Training Board (JRCPTB) Haematology Curriculum 2010</w:t>
      </w:r>
      <w:r w:rsidR="005D0B8E">
        <w:rPr>
          <w:rFonts w:ascii="Arial" w:hAnsi="Arial"/>
          <w:bCs/>
          <w:sz w:val="22"/>
          <w:szCs w:val="22"/>
        </w:rPr>
        <w:t xml:space="preserve"> (amendment 2012) available on the JRCPTB website </w:t>
      </w:r>
      <w:hyperlink r:id="rId8" w:history="1">
        <w:r w:rsidR="005D0B8E" w:rsidRPr="006B21E1">
          <w:rPr>
            <w:rStyle w:val="Hyperlink"/>
            <w:rFonts w:ascii="Arial" w:hAnsi="Arial"/>
            <w:bCs/>
            <w:sz w:val="22"/>
            <w:szCs w:val="22"/>
          </w:rPr>
          <w:t>www.jrcptb.org.uk</w:t>
        </w:r>
      </w:hyperlink>
      <w:r w:rsidR="005D0B8E">
        <w:rPr>
          <w:rFonts w:ascii="Arial" w:hAnsi="Arial"/>
          <w:bCs/>
          <w:sz w:val="22"/>
          <w:szCs w:val="22"/>
        </w:rPr>
        <w:t xml:space="preserve">. </w:t>
      </w:r>
    </w:p>
    <w:p w:rsidR="00FB2C0F" w:rsidRPr="00886013" w:rsidRDefault="00FB2C0F" w:rsidP="00FB2C0F">
      <w:pPr>
        <w:pStyle w:val="ColorfulList-Accent11"/>
        <w:rPr>
          <w:rFonts w:ascii="Arial" w:hAnsi="Arial"/>
          <w:bCs/>
          <w:sz w:val="22"/>
          <w:szCs w:val="22"/>
        </w:rPr>
      </w:pPr>
    </w:p>
    <w:p w:rsidR="00FB2C0F" w:rsidRPr="00886013" w:rsidRDefault="00FB2C0F" w:rsidP="00FB2C0F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886013">
        <w:rPr>
          <w:rFonts w:ascii="Arial" w:hAnsi="Arial"/>
          <w:bCs/>
          <w:sz w:val="22"/>
          <w:szCs w:val="22"/>
        </w:rPr>
        <w:t>Examples for e</w:t>
      </w:r>
      <w:r w:rsidR="003E0784" w:rsidRPr="00886013">
        <w:rPr>
          <w:rFonts w:ascii="Arial" w:hAnsi="Arial"/>
          <w:bCs/>
          <w:sz w:val="22"/>
          <w:szCs w:val="22"/>
        </w:rPr>
        <w:t xml:space="preserve">vidence </w:t>
      </w:r>
      <w:r w:rsidRPr="00886013">
        <w:rPr>
          <w:rFonts w:ascii="Arial" w:hAnsi="Arial"/>
          <w:bCs/>
          <w:sz w:val="22"/>
          <w:szCs w:val="22"/>
        </w:rPr>
        <w:t xml:space="preserve">for training </w:t>
      </w:r>
      <w:r w:rsidR="003F6A7D" w:rsidRPr="00886013">
        <w:rPr>
          <w:rFonts w:ascii="Arial" w:hAnsi="Arial"/>
          <w:bCs/>
          <w:sz w:val="22"/>
          <w:szCs w:val="22"/>
        </w:rPr>
        <w:t>coll</w:t>
      </w:r>
      <w:r w:rsidRPr="00886013">
        <w:rPr>
          <w:rFonts w:ascii="Arial" w:hAnsi="Arial"/>
          <w:bCs/>
          <w:sz w:val="22"/>
          <w:szCs w:val="22"/>
        </w:rPr>
        <w:t xml:space="preserve">ected such as </w:t>
      </w:r>
      <w:r w:rsidR="007E0D67" w:rsidRPr="00886013">
        <w:rPr>
          <w:rFonts w:ascii="Arial" w:hAnsi="Arial"/>
          <w:bCs/>
          <w:sz w:val="22"/>
          <w:szCs w:val="22"/>
        </w:rPr>
        <w:t>case based discussion</w:t>
      </w:r>
      <w:r w:rsidR="0074290A">
        <w:rPr>
          <w:rFonts w:ascii="Arial" w:hAnsi="Arial"/>
          <w:bCs/>
          <w:sz w:val="22"/>
          <w:szCs w:val="22"/>
        </w:rPr>
        <w:t xml:space="preserve"> should</w:t>
      </w:r>
      <w:r w:rsidRPr="00886013">
        <w:rPr>
          <w:rFonts w:ascii="Arial" w:hAnsi="Arial"/>
          <w:bCs/>
          <w:sz w:val="22"/>
          <w:szCs w:val="22"/>
        </w:rPr>
        <w:t xml:space="preserve"> be entered into the trainee’s Ha</w:t>
      </w:r>
      <w:r w:rsidR="005D0B8E">
        <w:rPr>
          <w:rFonts w:ascii="Arial" w:hAnsi="Arial"/>
          <w:bCs/>
          <w:sz w:val="22"/>
          <w:szCs w:val="22"/>
        </w:rPr>
        <w:t>ematology eP</w:t>
      </w:r>
      <w:r w:rsidRPr="00886013">
        <w:rPr>
          <w:rFonts w:ascii="Arial" w:hAnsi="Arial"/>
          <w:bCs/>
          <w:sz w:val="22"/>
          <w:szCs w:val="22"/>
        </w:rPr>
        <w:t>ortfolio</w:t>
      </w:r>
      <w:r w:rsidR="00A90CAC" w:rsidRPr="00886013">
        <w:rPr>
          <w:rFonts w:ascii="Arial" w:hAnsi="Arial"/>
          <w:bCs/>
          <w:sz w:val="22"/>
          <w:szCs w:val="22"/>
        </w:rPr>
        <w:t xml:space="preserve">. </w:t>
      </w:r>
    </w:p>
    <w:p w:rsidR="00FA39C5" w:rsidRPr="00886013" w:rsidRDefault="00FA39C5" w:rsidP="00FA39C5">
      <w:pPr>
        <w:pStyle w:val="ColorfulList-Accent11"/>
        <w:rPr>
          <w:rFonts w:ascii="Arial" w:hAnsi="Arial"/>
          <w:bCs/>
          <w:sz w:val="22"/>
          <w:szCs w:val="22"/>
        </w:rPr>
      </w:pPr>
    </w:p>
    <w:p w:rsidR="00FA39C5" w:rsidRDefault="009E0CC4" w:rsidP="00FB2C0F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886013">
        <w:rPr>
          <w:rFonts w:ascii="Arial" w:hAnsi="Arial"/>
          <w:bCs/>
          <w:sz w:val="22"/>
          <w:szCs w:val="22"/>
        </w:rPr>
        <w:t>The checklist also includes examples of training resources available including e-learning modules</w:t>
      </w:r>
    </w:p>
    <w:p w:rsidR="0052452E" w:rsidRDefault="0052452E" w:rsidP="0052452E">
      <w:pPr>
        <w:pStyle w:val="ListParagraph"/>
        <w:rPr>
          <w:rFonts w:ascii="Arial" w:hAnsi="Arial"/>
          <w:bCs/>
          <w:sz w:val="22"/>
          <w:szCs w:val="22"/>
        </w:rPr>
      </w:pPr>
    </w:p>
    <w:p w:rsidR="0052452E" w:rsidRPr="00886013" w:rsidRDefault="0052452E" w:rsidP="00FB2C0F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In addition to gaining clinical and laboratory knowledge in Transfusion Medicine the topics in the checklist promote interaction with other disciplines within Haematology ie haemato-oncology, haemostasis, haemoglobinopathy as well as with other acute clinical disciplines eg surgery, obstetrics, anaesthesia, paediatrics etc. with the aim of developing essential liaison and communications skills.</w:t>
      </w:r>
    </w:p>
    <w:p w:rsidR="00FB2C0F" w:rsidRPr="00886013" w:rsidRDefault="00FB2C0F" w:rsidP="00FB2C0F">
      <w:pPr>
        <w:pStyle w:val="ColorfulList-Accent11"/>
        <w:rPr>
          <w:rFonts w:ascii="Arial" w:hAnsi="Arial"/>
          <w:bCs/>
          <w:sz w:val="22"/>
          <w:szCs w:val="22"/>
        </w:rPr>
      </w:pPr>
    </w:p>
    <w:p w:rsidR="00B72523" w:rsidRPr="00886013" w:rsidRDefault="00FB2C0F" w:rsidP="00FB2C0F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886013">
        <w:rPr>
          <w:rFonts w:ascii="Arial" w:hAnsi="Arial"/>
          <w:bCs/>
          <w:sz w:val="22"/>
          <w:szCs w:val="22"/>
        </w:rPr>
        <w:t>Some of the</w:t>
      </w:r>
      <w:r w:rsidR="00B0299E" w:rsidRPr="00886013">
        <w:rPr>
          <w:rFonts w:ascii="Arial" w:hAnsi="Arial"/>
          <w:bCs/>
          <w:sz w:val="22"/>
          <w:szCs w:val="22"/>
        </w:rPr>
        <w:t xml:space="preserve"> </w:t>
      </w:r>
      <w:r w:rsidRPr="00886013">
        <w:rPr>
          <w:rFonts w:ascii="Arial" w:hAnsi="Arial"/>
          <w:bCs/>
          <w:sz w:val="22"/>
          <w:szCs w:val="22"/>
        </w:rPr>
        <w:t xml:space="preserve">terminology in this checklist </w:t>
      </w:r>
      <w:r w:rsidR="00A26E63" w:rsidRPr="00886013">
        <w:rPr>
          <w:rFonts w:ascii="Arial" w:hAnsi="Arial"/>
          <w:bCs/>
          <w:sz w:val="22"/>
          <w:szCs w:val="22"/>
        </w:rPr>
        <w:t xml:space="preserve">in particular in relation to blood services is applicable to </w:t>
      </w:r>
      <w:r w:rsidR="00B0299E" w:rsidRPr="00886013">
        <w:rPr>
          <w:rFonts w:ascii="Arial" w:hAnsi="Arial"/>
          <w:bCs/>
          <w:sz w:val="22"/>
          <w:szCs w:val="22"/>
        </w:rPr>
        <w:t>England</w:t>
      </w:r>
      <w:r w:rsidRPr="00886013">
        <w:rPr>
          <w:rFonts w:ascii="Arial" w:hAnsi="Arial"/>
          <w:bCs/>
          <w:sz w:val="22"/>
          <w:szCs w:val="22"/>
        </w:rPr>
        <w:t xml:space="preserve"> but can be amended if needed for</w:t>
      </w:r>
      <w:r w:rsidR="00B0299E" w:rsidRPr="00886013">
        <w:rPr>
          <w:rFonts w:ascii="Arial" w:hAnsi="Arial"/>
          <w:bCs/>
          <w:sz w:val="22"/>
          <w:szCs w:val="22"/>
        </w:rPr>
        <w:t xml:space="preserve"> other countries in the UK</w:t>
      </w:r>
      <w:r w:rsidR="00A26E63" w:rsidRPr="00886013">
        <w:rPr>
          <w:rFonts w:ascii="Arial" w:hAnsi="Arial"/>
          <w:bCs/>
          <w:sz w:val="22"/>
          <w:szCs w:val="22"/>
        </w:rPr>
        <w:t>*</w:t>
      </w:r>
      <w:r w:rsidR="00B0299E" w:rsidRPr="00886013">
        <w:rPr>
          <w:rFonts w:ascii="Arial" w:hAnsi="Arial"/>
          <w:bCs/>
          <w:sz w:val="22"/>
          <w:szCs w:val="22"/>
        </w:rPr>
        <w:t xml:space="preserve">. </w:t>
      </w:r>
    </w:p>
    <w:p w:rsidR="00B72523" w:rsidRDefault="00B72523" w:rsidP="00B72523">
      <w:pPr>
        <w:pStyle w:val="ColorfulList-Accent11"/>
        <w:rPr>
          <w:rFonts w:ascii="Arial" w:hAnsi="Arial"/>
          <w:bCs/>
          <w:sz w:val="20"/>
          <w:szCs w:val="20"/>
        </w:rPr>
      </w:pPr>
    </w:p>
    <w:p w:rsidR="00B72523" w:rsidRDefault="00B72523" w:rsidP="00B72523">
      <w:pPr>
        <w:jc w:val="both"/>
        <w:rPr>
          <w:rFonts w:ascii="Arial" w:hAnsi="Arial"/>
          <w:bCs/>
          <w:sz w:val="20"/>
          <w:szCs w:val="20"/>
        </w:rPr>
      </w:pPr>
    </w:p>
    <w:p w:rsidR="00B72523" w:rsidRDefault="00B72523" w:rsidP="00B72523">
      <w:pPr>
        <w:jc w:val="both"/>
        <w:rPr>
          <w:rFonts w:ascii="Arial" w:hAnsi="Arial"/>
          <w:bCs/>
          <w:sz w:val="20"/>
          <w:szCs w:val="20"/>
        </w:rPr>
      </w:pPr>
    </w:p>
    <w:p w:rsidR="00B0299E" w:rsidRPr="00FB2C0F" w:rsidRDefault="00B0299E" w:rsidP="00B72523">
      <w:pPr>
        <w:jc w:val="both"/>
        <w:rPr>
          <w:rFonts w:ascii="Arial" w:hAnsi="Arial"/>
          <w:bCs/>
          <w:sz w:val="22"/>
          <w:szCs w:val="22"/>
        </w:rPr>
      </w:pPr>
      <w:r w:rsidRPr="00FB2C0F">
        <w:rPr>
          <w:rFonts w:ascii="Arial" w:hAnsi="Arial"/>
          <w:bCs/>
          <w:sz w:val="20"/>
          <w:szCs w:val="20"/>
        </w:rPr>
        <w:t xml:space="preserve"> </w:t>
      </w:r>
    </w:p>
    <w:p w:rsidR="00A90CFF" w:rsidRPr="00A26E63" w:rsidRDefault="00A26E63" w:rsidP="00A26E63">
      <w:pPr>
        <w:spacing w:before="60" w:after="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B72523" w:rsidRPr="00A26E63">
        <w:rPr>
          <w:rFonts w:ascii="Arial" w:hAnsi="Arial" w:cs="Arial"/>
          <w:bCs/>
          <w:sz w:val="16"/>
          <w:szCs w:val="16"/>
        </w:rPr>
        <w:t>UK Blood services</w:t>
      </w:r>
    </w:p>
    <w:p w:rsidR="00B72523" w:rsidRPr="00A26E63" w:rsidRDefault="00B72523" w:rsidP="00B72523">
      <w:pPr>
        <w:numPr>
          <w:ilvl w:val="0"/>
          <w:numId w:val="1"/>
        </w:numPr>
        <w:spacing w:before="60" w:after="60"/>
        <w:rPr>
          <w:rFonts w:ascii="Arial" w:hAnsi="Arial" w:cs="Arial"/>
          <w:bCs/>
          <w:sz w:val="16"/>
          <w:szCs w:val="16"/>
        </w:rPr>
      </w:pPr>
      <w:r w:rsidRPr="00A26E63">
        <w:rPr>
          <w:rFonts w:ascii="Arial" w:hAnsi="Arial" w:cs="Arial"/>
          <w:bCs/>
          <w:sz w:val="16"/>
          <w:szCs w:val="16"/>
        </w:rPr>
        <w:t>NHS Blood and Transplant (NHSBT)</w:t>
      </w:r>
    </w:p>
    <w:p w:rsidR="00B72523" w:rsidRPr="00A26E63" w:rsidRDefault="00B72523" w:rsidP="00B72523">
      <w:pPr>
        <w:numPr>
          <w:ilvl w:val="0"/>
          <w:numId w:val="1"/>
        </w:numPr>
        <w:spacing w:before="60" w:after="60"/>
        <w:rPr>
          <w:rFonts w:ascii="Arial" w:hAnsi="Arial" w:cs="Arial"/>
          <w:bCs/>
          <w:sz w:val="16"/>
          <w:szCs w:val="16"/>
        </w:rPr>
      </w:pPr>
      <w:r w:rsidRPr="00A26E63">
        <w:rPr>
          <w:rFonts w:ascii="Arial" w:hAnsi="Arial" w:cs="Arial"/>
          <w:bCs/>
          <w:sz w:val="16"/>
          <w:szCs w:val="16"/>
        </w:rPr>
        <w:t>Scottish National Blood Transfusion (SNBTS)</w:t>
      </w:r>
    </w:p>
    <w:p w:rsidR="00B72523" w:rsidRPr="00A26E63" w:rsidRDefault="00B72523" w:rsidP="00B72523">
      <w:pPr>
        <w:numPr>
          <w:ilvl w:val="0"/>
          <w:numId w:val="1"/>
        </w:numPr>
        <w:spacing w:before="60" w:after="60"/>
        <w:rPr>
          <w:rFonts w:ascii="Arial" w:hAnsi="Arial" w:cs="Arial"/>
          <w:bCs/>
          <w:sz w:val="16"/>
          <w:szCs w:val="16"/>
        </w:rPr>
      </w:pPr>
      <w:r w:rsidRPr="00A26E63">
        <w:rPr>
          <w:rFonts w:ascii="Arial" w:hAnsi="Arial" w:cs="Arial"/>
          <w:bCs/>
          <w:sz w:val="16"/>
          <w:szCs w:val="16"/>
        </w:rPr>
        <w:t>Welsh Blood Service (WBS)</w:t>
      </w:r>
    </w:p>
    <w:p w:rsidR="007E190C" w:rsidRDefault="00B72523" w:rsidP="00B0299E">
      <w:pPr>
        <w:numPr>
          <w:ilvl w:val="0"/>
          <w:numId w:val="1"/>
        </w:numPr>
        <w:spacing w:before="60" w:after="60"/>
        <w:rPr>
          <w:rFonts w:ascii="Arial" w:hAnsi="Arial" w:cs="Arial"/>
          <w:bCs/>
          <w:sz w:val="16"/>
          <w:szCs w:val="16"/>
        </w:rPr>
      </w:pPr>
      <w:smartTag w:uri="urn:schemas-microsoft-com:office:smarttags" w:element="country-region">
        <w:smartTag w:uri="urn:schemas-microsoft-com:office:smarttags" w:element="place">
          <w:r w:rsidRPr="00A26E63">
            <w:rPr>
              <w:rFonts w:ascii="Arial" w:hAnsi="Arial" w:cs="Arial"/>
              <w:bCs/>
              <w:sz w:val="16"/>
              <w:szCs w:val="16"/>
            </w:rPr>
            <w:t>Northern Ireland</w:t>
          </w:r>
        </w:smartTag>
      </w:smartTag>
      <w:r w:rsidRPr="00A26E63">
        <w:rPr>
          <w:rFonts w:ascii="Arial" w:hAnsi="Arial" w:cs="Arial"/>
          <w:bCs/>
          <w:sz w:val="16"/>
          <w:szCs w:val="16"/>
        </w:rPr>
        <w:t xml:space="preserve"> Blood Transfusion Service (NIBTS)</w:t>
      </w:r>
    </w:p>
    <w:p w:rsidR="00B63898" w:rsidRDefault="00B63898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B63898" w:rsidRDefault="00B63898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B63898" w:rsidRDefault="00B63898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B63898" w:rsidRDefault="00B63898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B63898" w:rsidRDefault="00B63898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B63898" w:rsidRDefault="00B63898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F21297" w:rsidRDefault="00F21297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B63898" w:rsidRDefault="00B63898" w:rsidP="00B63898">
      <w:pPr>
        <w:spacing w:before="60" w:after="60"/>
        <w:rPr>
          <w:rFonts w:ascii="Arial" w:hAnsi="Arial" w:cs="Arial"/>
          <w:bCs/>
          <w:sz w:val="16"/>
          <w:szCs w:val="16"/>
        </w:rPr>
      </w:pPr>
    </w:p>
    <w:p w:rsidR="001E4966" w:rsidRPr="00B0299E" w:rsidRDefault="006E53AC" w:rsidP="00B0299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 Introduction to the</w:t>
      </w:r>
      <w:r w:rsidR="00671DB5">
        <w:rPr>
          <w:rFonts w:ascii="Arial" w:hAnsi="Arial" w:cs="Arial"/>
          <w:b/>
          <w:sz w:val="22"/>
        </w:rPr>
        <w:t xml:space="preserve"> </w:t>
      </w:r>
      <w:r w:rsidR="00B0299E">
        <w:rPr>
          <w:rFonts w:ascii="Arial" w:hAnsi="Arial" w:cs="Arial"/>
          <w:b/>
          <w:sz w:val="22"/>
        </w:rPr>
        <w:t>hospital transfusion service</w:t>
      </w:r>
      <w:r>
        <w:rPr>
          <w:rFonts w:ascii="Arial" w:hAnsi="Arial" w:cs="Arial"/>
          <w:b/>
          <w:sz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</w:tblGrid>
      <w:tr w:rsidR="00B63898" w:rsidRPr="005D0B8E" w:rsidTr="005D0B8E">
        <w:tc>
          <w:tcPr>
            <w:tcW w:w="8472" w:type="dxa"/>
            <w:shd w:val="clear" w:color="auto" w:fill="auto"/>
            <w:vAlign w:val="center"/>
          </w:tcPr>
          <w:p w:rsidR="00B63898" w:rsidRPr="005D0B8E" w:rsidRDefault="00B63898" w:rsidP="008A4938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898" w:rsidRPr="005D0B8E" w:rsidRDefault="00B63898" w:rsidP="008A4938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B63898" w:rsidRPr="008A4938" w:rsidTr="005D0B8E">
        <w:tc>
          <w:tcPr>
            <w:tcW w:w="8472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Induction session with Co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nsultant lead for Transfusion </w:t>
            </w: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overview of Hospital Transfusion Service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898" w:rsidRPr="008A4938" w:rsidTr="005D0B8E">
        <w:tc>
          <w:tcPr>
            <w:tcW w:w="8472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Meet members of the Hospital Transfusion Team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898" w:rsidRPr="008A4938" w:rsidTr="005D0B8E">
        <w:tc>
          <w:tcPr>
            <w:tcW w:w="8472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Trust Protocols &amp; Guidelines</w:t>
            </w:r>
          </w:p>
          <w:p w:rsidR="00B63898" w:rsidRPr="008A4938" w:rsidRDefault="00B63898" w:rsidP="008A4938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Transfusion Policy </w:t>
            </w:r>
          </w:p>
          <w:p w:rsidR="00B63898" w:rsidRPr="008A4938" w:rsidRDefault="00B63898" w:rsidP="008A4938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Massive haemorrhage – including Obstetrics, trauma, surgery, GI bleed, use rVIIa including communication between lab and clinical teams</w:t>
            </w:r>
          </w:p>
          <w:p w:rsidR="00B63898" w:rsidRPr="008A4938" w:rsidRDefault="00B63898" w:rsidP="008A4938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Warfarin reversal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Bleeding with </w:t>
            </w:r>
            <w:r w:rsidR="008422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Novel Oral Anticoagulants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NOACs</w:t>
            </w:r>
            <w:r w:rsidR="008422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&amp; antip</w:t>
            </w:r>
            <w:r w:rsidR="00724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latelet agents</w:t>
            </w:r>
          </w:p>
          <w:p w:rsidR="00B63898" w:rsidRDefault="00B63898" w:rsidP="008A4938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Special requirements for haema</w:t>
            </w:r>
            <w:r w:rsidR="005330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to—oncology patients eg</w:t>
            </w: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Irradiated components</w:t>
            </w:r>
          </w:p>
          <w:p w:rsidR="005330EA" w:rsidRPr="00F21297" w:rsidRDefault="005330EA" w:rsidP="00F21297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212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Policy for use of CMV negative components</w:t>
            </w:r>
          </w:p>
          <w:p w:rsidR="00B63898" w:rsidRPr="008A4938" w:rsidRDefault="00B63898" w:rsidP="008A4938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MSBOS</w:t>
            </w:r>
          </w:p>
          <w:p w:rsidR="00B63898" w:rsidRPr="008A4938" w:rsidRDefault="00B63898" w:rsidP="008A4938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Patients refusing blood transfusion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63898" w:rsidRPr="008A4938" w:rsidTr="005D0B8E">
        <w:tc>
          <w:tcPr>
            <w:tcW w:w="8472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Introduction to Patient Blood Management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898" w:rsidRPr="008A4938" w:rsidRDefault="00B63898" w:rsidP="008A493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142AB" w:rsidRDefault="004142AB" w:rsidP="004142AB">
      <w:pPr>
        <w:spacing w:before="60" w:after="60"/>
        <w:rPr>
          <w:rFonts w:ascii="Arial" w:hAnsi="Arial" w:cs="Arial"/>
          <w:sz w:val="20"/>
          <w:szCs w:val="20"/>
        </w:rPr>
      </w:pPr>
    </w:p>
    <w:p w:rsidR="007B22B5" w:rsidRPr="00B0299E" w:rsidRDefault="007B22B5" w:rsidP="004142AB">
      <w:pPr>
        <w:spacing w:before="60" w:after="60"/>
        <w:rPr>
          <w:rFonts w:ascii="Arial" w:hAnsi="Arial" w:cs="Arial"/>
          <w:sz w:val="20"/>
          <w:szCs w:val="20"/>
        </w:rPr>
      </w:pPr>
    </w:p>
    <w:p w:rsidR="004142AB" w:rsidRPr="00B0299E" w:rsidRDefault="00B63898" w:rsidP="004142AB">
      <w:pP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2. Basic Transfusion Laboratory techniques</w:t>
      </w:r>
      <w:r w:rsidR="001C192C">
        <w:rPr>
          <w:rFonts w:ascii="Arial" w:hAnsi="Arial"/>
          <w:b/>
          <w:bCs/>
          <w:color w:val="000000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B63898" w:rsidRPr="005D0B8E" w:rsidTr="005D0B8E">
        <w:trPr>
          <w:trHeight w:val="454"/>
        </w:trPr>
        <w:tc>
          <w:tcPr>
            <w:tcW w:w="8472" w:type="dxa"/>
            <w:shd w:val="clear" w:color="auto" w:fill="auto"/>
          </w:tcPr>
          <w:p w:rsidR="00B63898" w:rsidRPr="005D0B8E" w:rsidRDefault="00B63898" w:rsidP="002D6EC3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098" w:type="dxa"/>
            <w:shd w:val="clear" w:color="auto" w:fill="auto"/>
          </w:tcPr>
          <w:p w:rsidR="00B63898" w:rsidRPr="005D0B8E" w:rsidRDefault="00B6389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B63898" w:rsidRPr="002D6EC3" w:rsidTr="005D0B8E">
        <w:trPr>
          <w:trHeight w:val="454"/>
        </w:trPr>
        <w:tc>
          <w:tcPr>
            <w:tcW w:w="8472" w:type="dxa"/>
            <w:shd w:val="clear" w:color="auto" w:fill="auto"/>
          </w:tcPr>
          <w:p w:rsidR="00B63898" w:rsidRPr="002D6EC3" w:rsidRDefault="00B63898" w:rsidP="002D6EC3">
            <w:pPr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Routine ABO and RhD typing</w:t>
            </w:r>
          </w:p>
          <w:p w:rsidR="00B63898" w:rsidRPr="002D6EC3" w:rsidRDefault="00B63898" w:rsidP="002D6EC3">
            <w:pPr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Emergency ABO &amp; RhD typing</w:t>
            </w:r>
          </w:p>
          <w:p w:rsidR="00B63898" w:rsidRPr="002D6EC3" w:rsidRDefault="00B63898" w:rsidP="002D6EC3">
            <w:pPr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Antibody screening &amp; identification</w:t>
            </w:r>
          </w:p>
          <w:p w:rsidR="00B63898" w:rsidRPr="002D6EC3" w:rsidRDefault="00B63898" w:rsidP="002D6EC3">
            <w:pPr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Crossmatching</w:t>
            </w:r>
          </w:p>
        </w:tc>
        <w:tc>
          <w:tcPr>
            <w:tcW w:w="1098" w:type="dxa"/>
            <w:shd w:val="clear" w:color="auto" w:fill="auto"/>
          </w:tcPr>
          <w:p w:rsidR="00B63898" w:rsidRPr="002D6EC3" w:rsidRDefault="00B63898" w:rsidP="002D6EC3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B63898" w:rsidRPr="002D6EC3" w:rsidTr="005D0B8E">
        <w:trPr>
          <w:trHeight w:val="454"/>
        </w:trPr>
        <w:tc>
          <w:tcPr>
            <w:tcW w:w="8472" w:type="dxa"/>
            <w:shd w:val="clear" w:color="auto" w:fill="auto"/>
          </w:tcPr>
          <w:p w:rsidR="00B63898" w:rsidRPr="002D6EC3" w:rsidRDefault="00B6389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Electronic issue of blood components</w:t>
            </w:r>
          </w:p>
        </w:tc>
        <w:tc>
          <w:tcPr>
            <w:tcW w:w="1098" w:type="dxa"/>
            <w:shd w:val="clear" w:color="auto" w:fill="auto"/>
          </w:tcPr>
          <w:p w:rsidR="00B63898" w:rsidRPr="002D6EC3" w:rsidRDefault="00B63898" w:rsidP="002D6EC3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B63898" w:rsidRPr="002D6EC3" w:rsidTr="005D0B8E">
        <w:trPr>
          <w:trHeight w:val="454"/>
        </w:trPr>
        <w:tc>
          <w:tcPr>
            <w:tcW w:w="8472" w:type="dxa"/>
            <w:shd w:val="clear" w:color="auto" w:fill="auto"/>
          </w:tcPr>
          <w:p w:rsidR="00B63898" w:rsidRPr="002D6EC3" w:rsidRDefault="00B6389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Patient identification – correct labelling of samples</w:t>
            </w:r>
          </w:p>
          <w:p w:rsidR="00B63898" w:rsidRPr="002D6EC3" w:rsidRDefault="00B6389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Reason for transfusion on requests</w:t>
            </w:r>
          </w:p>
          <w:p w:rsidR="00B63898" w:rsidRPr="002D6EC3" w:rsidRDefault="00B6389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Communication between clinical teams and Transfusion laboratory</w:t>
            </w:r>
          </w:p>
        </w:tc>
        <w:tc>
          <w:tcPr>
            <w:tcW w:w="1098" w:type="dxa"/>
            <w:shd w:val="clear" w:color="auto" w:fill="auto"/>
          </w:tcPr>
          <w:p w:rsidR="00B63898" w:rsidRPr="002D6EC3" w:rsidRDefault="00B63898" w:rsidP="002D6EC3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</w:tbl>
    <w:p w:rsidR="00317813" w:rsidRDefault="00317813" w:rsidP="00AA0005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</w:p>
    <w:p w:rsidR="006E53AC" w:rsidRPr="00C32708" w:rsidRDefault="006E53AC" w:rsidP="00AA0005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C32708">
        <w:rPr>
          <w:rFonts w:ascii="Arial" w:hAnsi="Arial" w:cs="Arial"/>
          <w:b/>
          <w:bCs/>
          <w:sz w:val="22"/>
          <w:szCs w:val="22"/>
        </w:rPr>
        <w:t>3. Use of blood and components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6E53AC" w:rsidRPr="005D0B8E" w:rsidTr="005D0B8E">
        <w:tc>
          <w:tcPr>
            <w:tcW w:w="8472" w:type="dxa"/>
            <w:shd w:val="clear" w:color="auto" w:fill="auto"/>
          </w:tcPr>
          <w:p w:rsidR="006E53AC" w:rsidRPr="005D0B8E" w:rsidRDefault="006E53AC" w:rsidP="002D6EC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D0B8E">
              <w:rPr>
                <w:rFonts w:ascii="Arial" w:hAnsi="Arial" w:cs="Arial"/>
                <w:b/>
                <w:bCs/>
                <w:sz w:val="20"/>
                <w:szCs w:val="22"/>
              </w:rPr>
              <w:t>Topic</w:t>
            </w:r>
          </w:p>
        </w:tc>
        <w:tc>
          <w:tcPr>
            <w:tcW w:w="1098" w:type="dxa"/>
            <w:shd w:val="clear" w:color="auto" w:fill="auto"/>
          </w:tcPr>
          <w:p w:rsidR="006E53AC" w:rsidRPr="005D0B8E" w:rsidRDefault="006E53AC" w:rsidP="002D6EC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D0B8E">
              <w:rPr>
                <w:rFonts w:ascii="Arial" w:hAnsi="Arial" w:cs="Arial"/>
                <w:b/>
                <w:bCs/>
                <w:sz w:val="20"/>
                <w:szCs w:val="22"/>
              </w:rPr>
              <w:t>Date</w:t>
            </w:r>
          </w:p>
        </w:tc>
      </w:tr>
      <w:tr w:rsidR="006E53AC" w:rsidRPr="002D6EC3" w:rsidTr="005D0B8E">
        <w:tc>
          <w:tcPr>
            <w:tcW w:w="8472" w:type="dxa"/>
            <w:shd w:val="clear" w:color="auto" w:fill="auto"/>
          </w:tcPr>
          <w:p w:rsidR="006E53AC" w:rsidRPr="002D6EC3" w:rsidRDefault="006E53AC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Storage, shelf-life, Indications/contra-indications and transfusion triggers for use of the following</w:t>
            </w:r>
          </w:p>
          <w:p w:rsidR="006E53AC" w:rsidRPr="002D6EC3" w:rsidRDefault="006E53AC" w:rsidP="002D6EC3">
            <w:pPr>
              <w:numPr>
                <w:ilvl w:val="0"/>
                <w:numId w:val="5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Red cells </w:t>
            </w:r>
          </w:p>
          <w:p w:rsidR="006E53AC" w:rsidRPr="002D6EC3" w:rsidRDefault="006E53AC" w:rsidP="002D6EC3">
            <w:pPr>
              <w:numPr>
                <w:ilvl w:val="0"/>
                <w:numId w:val="5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Platelets </w:t>
            </w:r>
          </w:p>
          <w:p w:rsidR="006E53AC" w:rsidRPr="002D6EC3" w:rsidRDefault="006E53AC" w:rsidP="002D6EC3">
            <w:pPr>
              <w:numPr>
                <w:ilvl w:val="0"/>
                <w:numId w:val="5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Fresh Frozen Plasma</w:t>
            </w:r>
          </w:p>
          <w:p w:rsidR="006E53AC" w:rsidRPr="002D6EC3" w:rsidRDefault="006E53AC" w:rsidP="002D6EC3">
            <w:pPr>
              <w:numPr>
                <w:ilvl w:val="0"/>
                <w:numId w:val="5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Solvent detergent plasma</w:t>
            </w:r>
          </w:p>
          <w:p w:rsidR="006E53AC" w:rsidRDefault="006E53AC" w:rsidP="002D6EC3">
            <w:pPr>
              <w:numPr>
                <w:ilvl w:val="0"/>
                <w:numId w:val="5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Methylene Blue Treated plasma</w:t>
            </w:r>
          </w:p>
          <w:p w:rsidR="00CB5D6E" w:rsidRPr="002D6EC3" w:rsidRDefault="00CB5D6E" w:rsidP="00CB5D6E">
            <w:pPr>
              <w:numPr>
                <w:ilvl w:val="0"/>
                <w:numId w:val="5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Cryoprecipitate</w:t>
            </w:r>
          </w:p>
          <w:p w:rsidR="00CB5D6E" w:rsidRPr="002D6EC3" w:rsidRDefault="00CB5D6E" w:rsidP="002D6EC3">
            <w:pPr>
              <w:numPr>
                <w:ilvl w:val="0"/>
                <w:numId w:val="5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Fibrinogen concentrate</w:t>
            </w:r>
          </w:p>
          <w:p w:rsidR="006E53AC" w:rsidRPr="002D6EC3" w:rsidRDefault="006E53AC" w:rsidP="002D6EC3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6EC3">
              <w:rPr>
                <w:rFonts w:ascii="Arial" w:hAnsi="Arial"/>
                <w:bCs/>
                <w:color w:val="000000"/>
                <w:sz w:val="20"/>
                <w:szCs w:val="20"/>
              </w:rPr>
              <w:t>Specialist products, e.g. washed red cells, washed platelets</w:t>
            </w:r>
            <w:r w:rsidR="00CB5D6E">
              <w:rPr>
                <w:rFonts w:ascii="Arial" w:hAnsi="Arial"/>
                <w:bCs/>
                <w:color w:val="000000"/>
                <w:sz w:val="20"/>
                <w:szCs w:val="20"/>
              </w:rPr>
              <w:t>, granulocytes</w:t>
            </w:r>
          </w:p>
        </w:tc>
        <w:tc>
          <w:tcPr>
            <w:tcW w:w="1098" w:type="dxa"/>
            <w:shd w:val="clear" w:color="auto" w:fill="auto"/>
          </w:tcPr>
          <w:p w:rsidR="006E53AC" w:rsidRPr="002D6EC3" w:rsidRDefault="006E53AC" w:rsidP="002D6EC3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17813" w:rsidRDefault="00317813" w:rsidP="00AA0005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</w:p>
    <w:p w:rsidR="00317813" w:rsidRPr="000E1B3A" w:rsidRDefault="00317813" w:rsidP="00AA0005">
      <w:pPr>
        <w:spacing w:before="60" w:after="60"/>
        <w:rPr>
          <w:rFonts w:ascii="Arial" w:hAnsi="Arial"/>
          <w:b/>
          <w:bCs/>
          <w:color w:val="000000"/>
          <w:sz w:val="22"/>
          <w:szCs w:val="20"/>
        </w:rPr>
      </w:pPr>
    </w:p>
    <w:p w:rsidR="00B0299E" w:rsidRPr="000E1B3A" w:rsidRDefault="00C32708" w:rsidP="00B0299E">
      <w:pPr>
        <w:rPr>
          <w:rFonts w:ascii="Arial" w:hAnsi="Arial"/>
          <w:b/>
          <w:color w:val="000000"/>
          <w:sz w:val="22"/>
          <w:szCs w:val="20"/>
        </w:rPr>
      </w:pPr>
      <w:r>
        <w:rPr>
          <w:rFonts w:ascii="Arial" w:hAnsi="Arial"/>
          <w:b/>
          <w:bCs/>
          <w:color w:val="000000"/>
          <w:sz w:val="22"/>
          <w:szCs w:val="20"/>
        </w:rPr>
        <w:lastRenderedPageBreak/>
        <w:t>4</w:t>
      </w:r>
      <w:r w:rsidR="00B0299E" w:rsidRPr="000E1B3A">
        <w:rPr>
          <w:rFonts w:ascii="Arial" w:hAnsi="Arial"/>
          <w:b/>
          <w:bCs/>
          <w:color w:val="000000"/>
          <w:sz w:val="22"/>
          <w:szCs w:val="20"/>
        </w:rPr>
        <w:t>. Clinical Transfusion practice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098"/>
      </w:tblGrid>
      <w:tr w:rsidR="00C32708" w:rsidRPr="005D0B8E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5D0B8E" w:rsidRDefault="00C32708" w:rsidP="008A4938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D0B8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Topic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5D0B8E" w:rsidRDefault="00C32708" w:rsidP="008A4938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 w:rsidRPr="005D0B8E"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Date</w:t>
            </w:r>
          </w:p>
        </w:tc>
      </w:tr>
      <w:tr w:rsidR="00317813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D2743C" w:rsidRDefault="00317813" w:rsidP="008A4938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Attend meetings of the Hospit</w:t>
            </w:r>
            <w:r w:rsidR="00D274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 Transfusion Team </w:t>
            </w:r>
          </w:p>
          <w:p w:rsidR="00317813" w:rsidRPr="008A4938" w:rsidRDefault="00D2743C" w:rsidP="008A49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Hospital Transfusion Committee/</w:t>
            </w:r>
            <w:r w:rsidR="00317813"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Regional Transfusion Committee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317813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Contribution to audit of blood usage </w:t>
            </w:r>
            <w:r w:rsidR="00C3270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- </w:t>
            </w: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(local or national)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317813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Trust Guidelines on</w:t>
            </w:r>
          </w:p>
          <w:p w:rsidR="00317813" w:rsidRPr="008A4938" w:rsidRDefault="00317813" w:rsidP="008A4938">
            <w:pPr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Paediatric and Neonatal Transfusion</w:t>
            </w:r>
          </w:p>
          <w:p w:rsidR="00317813" w:rsidRPr="008A4938" w:rsidRDefault="00317813" w:rsidP="008A4938">
            <w:pPr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Anti D Prophylaxis </w:t>
            </w:r>
          </w:p>
          <w:p w:rsidR="00317813" w:rsidRDefault="00317813" w:rsidP="008A4938">
            <w:pPr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IVIG use</w:t>
            </w:r>
          </w:p>
          <w:p w:rsidR="00CB5D6E" w:rsidRPr="008A4938" w:rsidRDefault="00CB5D6E" w:rsidP="008A4938">
            <w:pPr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Plasma -exchange</w:t>
            </w:r>
          </w:p>
          <w:p w:rsidR="00317813" w:rsidRPr="008A4938" w:rsidRDefault="00317813" w:rsidP="008A4938">
            <w:pPr>
              <w:numPr>
                <w:ilvl w:val="0"/>
                <w:numId w:val="8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Major incident plan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317813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BCSH transfusion guidelines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317813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317813" w:rsidRPr="008A4938" w:rsidRDefault="00C1481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Blood Conservation and </w:t>
            </w:r>
            <w:r w:rsidR="00C32708">
              <w:rPr>
                <w:rFonts w:ascii="Arial" w:hAnsi="Arial"/>
                <w:bCs/>
                <w:color w:val="000000"/>
                <w:sz w:val="20"/>
                <w:szCs w:val="20"/>
              </w:rPr>
              <w:t>transfusion alter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natives</w:t>
            </w:r>
          </w:p>
          <w:p w:rsidR="00317813" w:rsidRPr="008A4938" w:rsidRDefault="00317813" w:rsidP="008A4938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Use of Intra-operative cell salvage</w:t>
            </w:r>
          </w:p>
          <w:p w:rsidR="00317813" w:rsidRDefault="00317813" w:rsidP="008A4938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Pre-op haemoglobin optimisation</w:t>
            </w:r>
          </w:p>
          <w:p w:rsidR="00234825" w:rsidRPr="008A4938" w:rsidRDefault="00234825" w:rsidP="008A4938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Tranexamic acid</w:t>
            </w:r>
          </w:p>
          <w:p w:rsidR="00317813" w:rsidRPr="008A4938" w:rsidRDefault="00317813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17813" w:rsidRPr="008A4938" w:rsidRDefault="00317813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  <w:lang w:val="fr-FR"/>
              </w:rPr>
            </w:pPr>
          </w:p>
        </w:tc>
      </w:tr>
      <w:tr w:rsidR="00C14814" w:rsidRPr="008422B7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Default="00C14814" w:rsidP="00C14814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  <w:lang w:val="fr-FR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  <w:lang w:val="fr-FR"/>
              </w:rPr>
              <w:t>Patient information</w:t>
            </w:r>
            <w:r>
              <w:rPr>
                <w:rFonts w:ascii="Arial" w:hAnsi="Arial"/>
                <w:bCs/>
                <w:color w:val="000000"/>
                <w:sz w:val="20"/>
                <w:szCs w:val="20"/>
                <w:lang w:val="fr-FR"/>
              </w:rPr>
              <w:t xml:space="preserve"> and consent for tran</w:t>
            </w:r>
            <w:r w:rsidRPr="008A4938">
              <w:rPr>
                <w:rFonts w:ascii="Arial" w:hAnsi="Arial"/>
                <w:bCs/>
                <w:color w:val="000000"/>
                <w:sz w:val="20"/>
                <w:szCs w:val="20"/>
                <w:lang w:val="fr-FR"/>
              </w:rPr>
              <w:t>sfusion</w:t>
            </w:r>
          </w:p>
          <w:p w:rsidR="00886013" w:rsidRDefault="00886013" w:rsidP="00C14814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422B7">
              <w:rPr>
                <w:rFonts w:ascii="Arial" w:hAnsi="Arial"/>
                <w:bCs/>
                <w:color w:val="000000"/>
                <w:sz w:val="20"/>
                <w:szCs w:val="20"/>
              </w:rPr>
              <w:t>(Learn Blood Transfusion e learning module)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8422B7" w:rsidRDefault="00C1481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A56590" w:rsidRPr="008422B7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A56590" w:rsidRPr="008422B7" w:rsidRDefault="00A56590" w:rsidP="00C14814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422B7">
              <w:rPr>
                <w:rFonts w:ascii="Arial" w:hAnsi="Arial"/>
                <w:bCs/>
                <w:color w:val="000000"/>
                <w:sz w:val="20"/>
                <w:szCs w:val="20"/>
              </w:rPr>
              <w:t>Haemato-oncology patients</w:t>
            </w:r>
          </w:p>
          <w:p w:rsidR="00A56590" w:rsidRPr="008422B7" w:rsidRDefault="00A56590" w:rsidP="00C14814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422B7">
              <w:rPr>
                <w:rFonts w:ascii="Arial" w:hAnsi="Arial"/>
                <w:bCs/>
                <w:color w:val="000000"/>
                <w:sz w:val="20"/>
                <w:szCs w:val="20"/>
              </w:rPr>
              <w:t>Selection of blood and components for ABO mismatched SCT</w:t>
            </w:r>
          </w:p>
          <w:p w:rsidR="00A56590" w:rsidRPr="008422B7" w:rsidRDefault="00A56590" w:rsidP="00C14814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422B7">
              <w:rPr>
                <w:rFonts w:ascii="Arial" w:hAnsi="Arial"/>
                <w:bCs/>
                <w:color w:val="000000"/>
                <w:sz w:val="20"/>
                <w:szCs w:val="20"/>
              </w:rPr>
              <w:t>Stem cell harvest and principles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6590" w:rsidRPr="008422B7" w:rsidRDefault="00A5659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</w:tbl>
    <w:p w:rsidR="00A56590" w:rsidRPr="00B0299E" w:rsidRDefault="00A56590" w:rsidP="00AA0005">
      <w:pPr>
        <w:spacing w:before="60" w:after="60"/>
        <w:rPr>
          <w:rFonts w:ascii="Arial" w:hAnsi="Arial" w:cs="Arial"/>
          <w:sz w:val="22"/>
          <w:szCs w:val="20"/>
        </w:rPr>
      </w:pPr>
    </w:p>
    <w:p w:rsidR="001E4966" w:rsidRPr="000E1B3A" w:rsidRDefault="00C32708" w:rsidP="001E4966">
      <w:pP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>5</w:t>
      </w:r>
      <w:r w:rsidR="001E4966" w:rsidRPr="000E1B3A">
        <w:rPr>
          <w:rFonts w:ascii="Arial" w:hAnsi="Arial"/>
          <w:b/>
          <w:bCs/>
          <w:color w:val="000000"/>
          <w:sz w:val="22"/>
        </w:rPr>
        <w:t xml:space="preserve">. </w:t>
      </w:r>
      <w:r w:rsidR="00B0299E" w:rsidRPr="000E1B3A">
        <w:rPr>
          <w:rFonts w:ascii="Arial" w:hAnsi="Arial"/>
          <w:b/>
          <w:bCs/>
          <w:color w:val="000000"/>
          <w:sz w:val="22"/>
        </w:rPr>
        <w:t>Transfusion Laboratory and immunohaematology problems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098"/>
      </w:tblGrid>
      <w:tr w:rsidR="00C14814" w:rsidRPr="005D0B8E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Pr="005D0B8E" w:rsidRDefault="00C14814" w:rsidP="008A4938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Topic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5D0B8E" w:rsidRDefault="00C14814" w:rsidP="008A4938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C1481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Attendance in transfusion laboratory to observe the following:</w:t>
            </w:r>
          </w:p>
          <w:p w:rsidR="00C14814" w:rsidRPr="008A4938" w:rsidRDefault="00C14814" w:rsidP="008A4938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DAT testing</w:t>
            </w:r>
          </w:p>
          <w:p w:rsidR="00C14814" w:rsidRPr="008A4938" w:rsidRDefault="00C14814" w:rsidP="008A4938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FMH Testing (Kleihauer)</w:t>
            </w:r>
          </w:p>
          <w:p w:rsidR="00C14814" w:rsidRPr="008A4938" w:rsidRDefault="00C14814" w:rsidP="008A4938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Positive antibody screen with review of additional testing and if needed involvement reference centre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C1481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Review knowledge  of following blood systems</w:t>
            </w:r>
          </w:p>
          <w:p w:rsidR="00C14814" w:rsidRPr="008A4938" w:rsidRDefault="00C14814" w:rsidP="00C14814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ABO – A, B (and H)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            </w:t>
            </w: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Rh – C, c, D, E and e</w:t>
            </w:r>
          </w:p>
          <w:p w:rsidR="00C14814" w:rsidRPr="00C14814" w:rsidRDefault="00C14814" w:rsidP="00C14814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Kell – K and k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Duffy – Fy</w:t>
            </w:r>
            <w:r w:rsidRPr="008A4938"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and Fy</w:t>
            </w:r>
            <w:r w:rsidRPr="008A4938"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C14814" w:rsidRPr="00C14814" w:rsidRDefault="00C14814" w:rsidP="00C14814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MNS – M, N, S, s, (U)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        </w:t>
            </w:r>
            <w:r w:rsidRPr="008422B7">
              <w:rPr>
                <w:rFonts w:ascii="Arial" w:hAnsi="Arial"/>
                <w:bCs/>
                <w:color w:val="000000"/>
                <w:sz w:val="20"/>
                <w:szCs w:val="20"/>
              </w:rPr>
              <w:t>Kidd – Jk</w:t>
            </w:r>
            <w:r w:rsidRPr="008422B7"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a</w:t>
            </w:r>
            <w:r w:rsidRPr="008422B7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and Jk</w:t>
            </w:r>
            <w:r w:rsidRPr="008422B7"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  <w:p w:rsidR="00C14814" w:rsidRPr="008A4938" w:rsidRDefault="00C1481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Others – rare blood groups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C1481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Default="00C1481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Emergency provis</w:t>
            </w:r>
            <w:r w:rsidR="00C3270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ion of blood to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patients with red cells antibodies</w:t>
            </w:r>
          </w:p>
          <w:p w:rsidR="00CB5D6E" w:rsidRPr="008A4938" w:rsidRDefault="00CB5D6E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How to source </w:t>
            </w:r>
            <w:r w:rsidR="00A56590">
              <w:rPr>
                <w:rFonts w:ascii="Arial" w:hAnsi="Arial"/>
                <w:bCs/>
                <w:color w:val="000000"/>
                <w:sz w:val="20"/>
                <w:szCs w:val="20"/>
              </w:rPr>
              <w:t>‘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rare</w:t>
            </w:r>
            <w:r w:rsidR="00A56590">
              <w:rPr>
                <w:rFonts w:ascii="Arial" w:hAnsi="Arial"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u</w:t>
            </w:r>
            <w:r w:rsidR="00A56590">
              <w:rPr>
                <w:rFonts w:ascii="Arial" w:hAnsi="Arial"/>
                <w:bCs/>
                <w:color w:val="000000"/>
                <w:sz w:val="20"/>
                <w:szCs w:val="20"/>
              </w:rPr>
              <w:t>nits where blood not readily available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C1481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Default="00C1481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Criteria for selection of red cells for transfusion in sickle and thalassaemia patients</w:t>
            </w:r>
          </w:p>
          <w:p w:rsidR="00A56590" w:rsidRPr="008A4938" w:rsidRDefault="00A5659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Principles of manual and automated red cell exchange transfusion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C1481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Neonatal and Paediatric components available and indications for use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C1481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Local Anti D prophylaxis regimes and system for traceability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4814" w:rsidRPr="008A4938" w:rsidRDefault="00C1481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:rsidR="00233A98" w:rsidRDefault="00233A98" w:rsidP="001E4966">
      <w:pPr>
        <w:rPr>
          <w:rFonts w:ascii="Arial" w:hAnsi="Arial"/>
          <w:b/>
          <w:color w:val="000000"/>
          <w:sz w:val="20"/>
          <w:szCs w:val="20"/>
        </w:rPr>
      </w:pPr>
    </w:p>
    <w:p w:rsidR="005D0B8E" w:rsidRDefault="005D0B8E" w:rsidP="001E4966">
      <w:pPr>
        <w:rPr>
          <w:rFonts w:ascii="Arial" w:hAnsi="Arial"/>
          <w:b/>
          <w:bCs/>
          <w:color w:val="000000"/>
          <w:sz w:val="22"/>
        </w:rPr>
      </w:pPr>
    </w:p>
    <w:p w:rsidR="001E4966" w:rsidRPr="000E1B3A" w:rsidRDefault="00C32708" w:rsidP="001E4966">
      <w:pPr>
        <w:rPr>
          <w:rFonts w:ascii="Arial" w:hAnsi="Arial"/>
          <w:b/>
          <w:bCs/>
          <w:color w:val="000000"/>
          <w:sz w:val="22"/>
          <w:szCs w:val="20"/>
        </w:rPr>
      </w:pPr>
      <w:r>
        <w:rPr>
          <w:rFonts w:ascii="Arial" w:hAnsi="Arial"/>
          <w:b/>
          <w:bCs/>
          <w:color w:val="000000"/>
          <w:sz w:val="22"/>
        </w:rPr>
        <w:lastRenderedPageBreak/>
        <w:t>6</w:t>
      </w:r>
      <w:r w:rsidR="001E4966" w:rsidRPr="000E1B3A">
        <w:rPr>
          <w:rFonts w:ascii="Arial" w:hAnsi="Arial"/>
          <w:b/>
          <w:bCs/>
          <w:color w:val="000000"/>
          <w:sz w:val="22"/>
        </w:rPr>
        <w:t xml:space="preserve">. </w:t>
      </w:r>
      <w:r w:rsidR="000E1B3A" w:rsidRPr="000E1B3A">
        <w:rPr>
          <w:rFonts w:ascii="Arial" w:hAnsi="Arial"/>
          <w:b/>
          <w:bCs/>
          <w:color w:val="000000"/>
          <w:sz w:val="22"/>
        </w:rPr>
        <w:t>Transf</w:t>
      </w:r>
      <w:r w:rsidR="00B0299E" w:rsidRPr="000E1B3A">
        <w:rPr>
          <w:rFonts w:ascii="Arial" w:hAnsi="Arial"/>
          <w:b/>
          <w:bCs/>
          <w:color w:val="000000"/>
          <w:sz w:val="22"/>
        </w:rPr>
        <w:t>u</w:t>
      </w:r>
      <w:r w:rsidR="000E1B3A" w:rsidRPr="000E1B3A">
        <w:rPr>
          <w:rFonts w:ascii="Arial" w:hAnsi="Arial"/>
          <w:b/>
          <w:bCs/>
          <w:color w:val="000000"/>
          <w:sz w:val="22"/>
        </w:rPr>
        <w:t>s</w:t>
      </w:r>
      <w:r w:rsidR="00B0299E" w:rsidRPr="000E1B3A">
        <w:rPr>
          <w:rFonts w:ascii="Arial" w:hAnsi="Arial"/>
          <w:b/>
          <w:bCs/>
          <w:color w:val="000000"/>
          <w:sz w:val="22"/>
        </w:rPr>
        <w:t>ion reaction and adverse events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098"/>
      </w:tblGrid>
      <w:tr w:rsidR="00886013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886013" w:rsidRPr="00886013" w:rsidRDefault="00886013" w:rsidP="008A4938">
            <w:pPr>
              <w:spacing w:before="60" w:after="6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601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86013" w:rsidRPr="00886013" w:rsidRDefault="00886013" w:rsidP="008A4938">
            <w:pPr>
              <w:spacing w:before="60" w:after="6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886013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06457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886013" w:rsidRDefault="00886013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:rsidR="00064574" w:rsidRPr="008A4938" w:rsidRDefault="00064574" w:rsidP="008A493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Case-based discussion where there has been an adverse event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64574" w:rsidRPr="008A4938" w:rsidRDefault="0006457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06457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064574" w:rsidRPr="008A4938" w:rsidRDefault="0006457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Review of recent cases reported to SHOT / SABRE from the hospital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64574" w:rsidRPr="008A4938" w:rsidRDefault="0006457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06457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064574" w:rsidRPr="008A4938" w:rsidRDefault="00064574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Review main hazards involved in the transfusion of blood components- management and avoidance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064574" w:rsidRPr="008A4938" w:rsidRDefault="0006457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064574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064574" w:rsidRPr="008A4938" w:rsidRDefault="0006457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Incorrect Blood Component Transfused</w:t>
            </w:r>
          </w:p>
          <w:p w:rsidR="00064574" w:rsidRPr="008A4938" w:rsidRDefault="0006457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Acute haemolytic transfusion reactions (ATR)</w:t>
            </w:r>
          </w:p>
          <w:p w:rsidR="00064574" w:rsidRPr="008A4938" w:rsidRDefault="0006457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Haemolytic transfusion reactions (HTR)</w:t>
            </w:r>
          </w:p>
          <w:p w:rsidR="00064574" w:rsidRDefault="0006457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Transfusion-related acute lung injury (TRALI)</w:t>
            </w:r>
          </w:p>
          <w:p w:rsidR="00F50253" w:rsidRPr="008A4938" w:rsidRDefault="00F50253" w:rsidP="0041416B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Transfusion-associated circulatory overload (TACO)</w:t>
            </w:r>
          </w:p>
          <w:p w:rsidR="00064574" w:rsidRPr="008A4938" w:rsidRDefault="0006457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Transfusion-associated graft versus host disease (TA-GvHD)</w:t>
            </w:r>
          </w:p>
          <w:p w:rsidR="00064574" w:rsidRPr="008A4938" w:rsidRDefault="0006457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Transfusion-transmitted infections (TTI)</w:t>
            </w:r>
          </w:p>
          <w:p w:rsidR="00064574" w:rsidRDefault="00064574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Others – PTP, other SHOT categories</w:t>
            </w:r>
          </w:p>
          <w:p w:rsidR="00886013" w:rsidRPr="008A4938" w:rsidRDefault="00886013" w:rsidP="008A4938">
            <w:pPr>
              <w:spacing w:before="60" w:after="60"/>
              <w:ind w:left="72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064574" w:rsidRPr="008A4938" w:rsidRDefault="00064574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886013" w:rsidRPr="008A4938" w:rsidTr="005D0B8E">
        <w:trPr>
          <w:trHeight w:val="454"/>
        </w:trPr>
        <w:tc>
          <w:tcPr>
            <w:tcW w:w="8472" w:type="dxa"/>
            <w:shd w:val="clear" w:color="auto" w:fill="auto"/>
          </w:tcPr>
          <w:p w:rsidR="00886013" w:rsidRDefault="00886013">
            <w:r w:rsidRPr="00A37CC5">
              <w:rPr>
                <w:rFonts w:ascii="Arial" w:hAnsi="Arial"/>
                <w:bCs/>
                <w:color w:val="000000"/>
                <w:sz w:val="20"/>
                <w:szCs w:val="20"/>
              </w:rPr>
              <w:t>Learn Blood Transfusion elearning module on ‘Transfusion Reactions’</w:t>
            </w:r>
          </w:p>
        </w:tc>
        <w:tc>
          <w:tcPr>
            <w:tcW w:w="1098" w:type="dxa"/>
            <w:shd w:val="clear" w:color="auto" w:fill="auto"/>
          </w:tcPr>
          <w:p w:rsidR="00886013" w:rsidRDefault="00886013"/>
        </w:tc>
      </w:tr>
    </w:tbl>
    <w:p w:rsidR="00233A98" w:rsidRPr="00C32708" w:rsidRDefault="00233A98" w:rsidP="00C32708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</w:p>
    <w:p w:rsidR="00246C54" w:rsidRPr="00F50253" w:rsidRDefault="00C32708" w:rsidP="00246C54">
      <w:pPr>
        <w:rPr>
          <w:rFonts w:ascii="Arial" w:hAnsi="Arial"/>
          <w:b/>
          <w:bCs/>
          <w:color w:val="000000"/>
          <w:sz w:val="22"/>
          <w:szCs w:val="20"/>
        </w:rPr>
      </w:pPr>
      <w:r>
        <w:rPr>
          <w:rFonts w:ascii="Arial" w:hAnsi="Arial"/>
          <w:b/>
          <w:bCs/>
          <w:color w:val="000000"/>
          <w:sz w:val="22"/>
        </w:rPr>
        <w:t>7</w:t>
      </w:r>
      <w:r w:rsidR="00246C54" w:rsidRPr="000E1B3A">
        <w:rPr>
          <w:rFonts w:ascii="Arial" w:hAnsi="Arial"/>
          <w:b/>
          <w:bCs/>
          <w:color w:val="000000"/>
          <w:sz w:val="22"/>
        </w:rPr>
        <w:t xml:space="preserve">. </w:t>
      </w:r>
      <w:r w:rsidR="00955165" w:rsidRPr="000E1B3A">
        <w:rPr>
          <w:rFonts w:ascii="Arial" w:hAnsi="Arial"/>
          <w:b/>
          <w:bCs/>
          <w:color w:val="000000"/>
          <w:sz w:val="22"/>
        </w:rPr>
        <w:t>Regulatory</w:t>
      </w:r>
      <w:r w:rsidR="00246C54" w:rsidRPr="000E1B3A">
        <w:rPr>
          <w:rFonts w:ascii="Arial" w:hAnsi="Arial"/>
          <w:b/>
          <w:bCs/>
          <w:color w:val="000000"/>
          <w:sz w:val="22"/>
        </w:rPr>
        <w:t xml:space="preserve"> Aspects of Transfusion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9"/>
        <w:gridCol w:w="1131"/>
      </w:tblGrid>
      <w:tr w:rsidR="00C222C0" w:rsidRPr="005D0B8E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Topic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C222C0" w:rsidRPr="008A4938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8A4938" w:rsidRDefault="00C222C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Impact of BSQR on hospital transfusion practice</w:t>
            </w:r>
          </w:p>
          <w:p w:rsidR="00C222C0" w:rsidRPr="008A4938" w:rsidRDefault="00C222C0" w:rsidP="008A4938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Quality management system – review validation of recently acquired  equipment</w:t>
            </w:r>
          </w:p>
          <w:p w:rsidR="00C222C0" w:rsidRPr="008A4938" w:rsidRDefault="00C222C0" w:rsidP="008A4938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Training </w:t>
            </w:r>
          </w:p>
          <w:p w:rsidR="00C222C0" w:rsidRPr="008A4938" w:rsidRDefault="00C222C0" w:rsidP="008A4938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Traceability – review systems used at hospital</w:t>
            </w:r>
          </w:p>
          <w:p w:rsidR="00C222C0" w:rsidRPr="008A4938" w:rsidRDefault="00C222C0" w:rsidP="008A4938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Haemovigilance overview (SHOT/SABRE)</w:t>
            </w:r>
          </w:p>
          <w:p w:rsidR="00C222C0" w:rsidRPr="008A4938" w:rsidRDefault="00C222C0" w:rsidP="008A4938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BSQR compliance reports</w:t>
            </w:r>
          </w:p>
          <w:p w:rsidR="00C222C0" w:rsidRPr="008A4938" w:rsidRDefault="00C222C0" w:rsidP="008A4938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Role of MHRA</w:t>
            </w:r>
          </w:p>
          <w:p w:rsidR="00C222C0" w:rsidRPr="008A4938" w:rsidRDefault="00C222C0" w:rsidP="000E1B3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22C0" w:rsidRPr="008A4938" w:rsidRDefault="00C222C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C222C0" w:rsidRPr="008A4938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8A4938" w:rsidRDefault="00C222C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External Quality Assurance</w:t>
            </w:r>
          </w:p>
          <w:p w:rsidR="00C222C0" w:rsidRPr="008A4938" w:rsidRDefault="00C222C0" w:rsidP="008A4938">
            <w:pPr>
              <w:numPr>
                <w:ilvl w:val="0"/>
                <w:numId w:val="11"/>
              </w:num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Review local Transfusion NEQAS reports </w:t>
            </w:r>
          </w:p>
          <w:p w:rsidR="00C222C0" w:rsidRPr="008A4938" w:rsidRDefault="00C222C0" w:rsidP="008A4938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Discuss report with Consultant Lead for Transfusion where  preventative and corrective action required (actual or hypothetical)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2C0" w:rsidRPr="008A4938" w:rsidRDefault="00C222C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  <w:tr w:rsidR="00C222C0" w:rsidRPr="008A4938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8A4938" w:rsidRDefault="00C222C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CPA – Review standards for compliance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2C0" w:rsidRPr="008A4938" w:rsidRDefault="00C222C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2"/>
                <w:szCs w:val="20"/>
              </w:rPr>
            </w:pPr>
          </w:p>
        </w:tc>
      </w:tr>
    </w:tbl>
    <w:p w:rsidR="00C32708" w:rsidRDefault="00C32708" w:rsidP="00246C54">
      <w:pPr>
        <w:rPr>
          <w:rFonts w:ascii="Arial" w:hAnsi="Arial"/>
          <w:bCs/>
          <w:color w:val="000000"/>
          <w:sz w:val="22"/>
        </w:rPr>
      </w:pPr>
    </w:p>
    <w:p w:rsidR="005D4E75" w:rsidRDefault="005D4E75" w:rsidP="00C32708">
      <w:pPr>
        <w:rPr>
          <w:rFonts w:ascii="Arial" w:hAnsi="Arial"/>
          <w:bCs/>
          <w:color w:val="000000"/>
          <w:sz w:val="22"/>
        </w:rPr>
      </w:pPr>
    </w:p>
    <w:p w:rsidR="00C32708" w:rsidRPr="005D0B8E" w:rsidRDefault="005D0B8E" w:rsidP="00C32708">
      <w:pPr>
        <w:rPr>
          <w:rFonts w:ascii="Arial" w:hAnsi="Arial"/>
          <w:b/>
          <w:color w:val="000000"/>
          <w:sz w:val="22"/>
          <w:szCs w:val="20"/>
        </w:rPr>
      </w:pPr>
      <w:r>
        <w:rPr>
          <w:rFonts w:ascii="Arial" w:hAnsi="Arial"/>
          <w:b/>
          <w:color w:val="000000"/>
          <w:sz w:val="22"/>
          <w:szCs w:val="20"/>
        </w:rPr>
        <w:t xml:space="preserve">8. </w:t>
      </w:r>
      <w:r w:rsidR="00C32708" w:rsidRPr="005D0B8E">
        <w:rPr>
          <w:rFonts w:ascii="Arial" w:hAnsi="Arial"/>
          <w:b/>
          <w:color w:val="000000"/>
          <w:sz w:val="22"/>
          <w:szCs w:val="20"/>
        </w:rPr>
        <w:t>Case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098"/>
      </w:tblGrid>
      <w:tr w:rsidR="00C32708" w:rsidRPr="005D0B8E" w:rsidTr="005D0B8E">
        <w:trPr>
          <w:trHeight w:val="484"/>
        </w:trPr>
        <w:tc>
          <w:tcPr>
            <w:tcW w:w="8472" w:type="dxa"/>
            <w:shd w:val="clear" w:color="auto" w:fill="auto"/>
            <w:vAlign w:val="center"/>
          </w:tcPr>
          <w:p w:rsidR="00C32708" w:rsidRPr="005D0B8E" w:rsidRDefault="00C32708" w:rsidP="002D6EC3">
            <w:pPr>
              <w:spacing w:before="60" w:after="6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5D0B8E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16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16"/>
              </w:rPr>
              <w:t>Date</w:t>
            </w:r>
          </w:p>
          <w:p w:rsidR="00C32708" w:rsidRPr="005D0B8E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16"/>
              </w:rPr>
            </w:pPr>
          </w:p>
        </w:tc>
      </w:tr>
      <w:tr w:rsidR="00C32708" w:rsidRPr="008A4938" w:rsidTr="005D0B8E">
        <w:trPr>
          <w:trHeight w:val="48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Management of auto-immune haemolytic anaemia – investigation and provision of blood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A patient refractory to random platelet transfusions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Positive antenatal serology with risk of HDFN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cantSplit/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Management of a case of intra-partum fetomaternal haemorrhage in a D negative mother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lastRenderedPageBreak/>
              <w:t>Management of the fetus / neonate in a case of HDFN</w:t>
            </w:r>
          </w:p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  <w:lang w:val="fr-FR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  <w:lang w:val="fr-FR"/>
              </w:rPr>
              <w:t>Neonatal exchange transfusion or intauterine transfusion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  <w:lang w:val="fr-FR"/>
              </w:rPr>
            </w:pPr>
          </w:p>
        </w:tc>
      </w:tr>
      <w:tr w:rsidR="00C32708" w:rsidRPr="008422B7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Investigation and management of suspected Neonatal Alloimmune Thrombocytopenia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422B7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Transfusion in a patient with sickle cell disease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Provision of blood and blood products to a patient who has undergone a recent allogeneic stem cell transplant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Management of a severe acute transfusion reaction (including ABO incompatibility, anaphylaxis, infected unit, TRALI etc)</w:t>
            </w:r>
            <w:r w:rsidR="0041416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– review cases published in SHOT report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Case of therapeutic plasma exchange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Management of chronic transfusion programme in patient with thalassaemia and/ or patient with MDS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Massive transfusion in trauma, obstetrics or a GI bleed in a medical patient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Selection of blood and pre transfusion testing where there are multiple RBC antibodies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  <w:tr w:rsidR="00C32708" w:rsidRPr="008A4938" w:rsidTr="005D0B8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A4938">
              <w:rPr>
                <w:rFonts w:ascii="Arial" w:hAnsi="Arial"/>
                <w:bCs/>
                <w:color w:val="000000"/>
                <w:sz w:val="20"/>
                <w:szCs w:val="20"/>
              </w:rPr>
              <w:t>Management of patient refusing blood transfusion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2708" w:rsidRPr="008A4938" w:rsidRDefault="00C32708" w:rsidP="002D6EC3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2"/>
                <w:szCs w:val="18"/>
              </w:rPr>
            </w:pPr>
          </w:p>
        </w:tc>
      </w:tr>
    </w:tbl>
    <w:p w:rsidR="00C32708" w:rsidRDefault="00C32708" w:rsidP="00246C54">
      <w:pPr>
        <w:rPr>
          <w:rFonts w:ascii="Arial" w:hAnsi="Arial"/>
          <w:bCs/>
          <w:color w:val="000000"/>
          <w:sz w:val="22"/>
        </w:rPr>
      </w:pPr>
    </w:p>
    <w:p w:rsidR="00BA0637" w:rsidRPr="00B0299E" w:rsidRDefault="00BA0637" w:rsidP="00BA0637">
      <w:pPr>
        <w:rPr>
          <w:rFonts w:ascii="Arial" w:hAnsi="Arial"/>
          <w:b/>
          <w:color w:val="00000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098"/>
      </w:tblGrid>
      <w:tr w:rsidR="00C222C0" w:rsidRPr="005D0B8E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Additional cases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D0B8E">
              <w:rPr>
                <w:rFonts w:ascii="Arial" w:hAnsi="Arial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C222C0" w:rsidRPr="005D0B8E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C222C0" w:rsidRPr="005D0B8E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C222C0" w:rsidRPr="005D0B8E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C222C0" w:rsidRPr="005D0B8E" w:rsidTr="005D0B8E">
        <w:trPr>
          <w:trHeight w:val="454"/>
          <w:tblHeader/>
        </w:trPr>
        <w:tc>
          <w:tcPr>
            <w:tcW w:w="8472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222C0" w:rsidRPr="005D0B8E" w:rsidRDefault="00C222C0" w:rsidP="008A4938">
            <w:pPr>
              <w:spacing w:before="60" w:after="6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:rsidR="009E0CC4" w:rsidRDefault="009E0CC4" w:rsidP="00246C54">
      <w:pPr>
        <w:rPr>
          <w:rFonts w:ascii="Arial" w:hAnsi="Arial"/>
          <w:b/>
          <w:bCs/>
          <w:color w:val="000000"/>
          <w:sz w:val="22"/>
        </w:rPr>
      </w:pPr>
    </w:p>
    <w:p w:rsidR="00EF0DFC" w:rsidRDefault="00EF0DFC" w:rsidP="00246C54">
      <w:pPr>
        <w:rPr>
          <w:rFonts w:ascii="Arial" w:hAnsi="Arial"/>
          <w:b/>
          <w:bCs/>
          <w:color w:val="000000"/>
          <w:sz w:val="22"/>
        </w:rPr>
      </w:pPr>
    </w:p>
    <w:p w:rsidR="00BA0637" w:rsidRPr="005D0B8E" w:rsidRDefault="0028421F" w:rsidP="00246C54">
      <w:p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/>
          <w:bCs/>
          <w:color w:val="000000"/>
          <w:sz w:val="22"/>
        </w:rPr>
        <w:t>Resources available:</w:t>
      </w:r>
    </w:p>
    <w:p w:rsidR="0028421F" w:rsidRPr="005D0B8E" w:rsidRDefault="0028421F" w:rsidP="0028421F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>Handbook Transfusion Medicine 5</w:t>
      </w:r>
      <w:r w:rsidRPr="005D0B8E">
        <w:rPr>
          <w:rFonts w:ascii="Arial" w:hAnsi="Arial"/>
          <w:bCs/>
          <w:color w:val="000000"/>
          <w:sz w:val="22"/>
          <w:vertAlign w:val="superscript"/>
        </w:rPr>
        <w:t>th</w:t>
      </w:r>
      <w:r w:rsidRPr="005D0B8E">
        <w:rPr>
          <w:rFonts w:ascii="Arial" w:hAnsi="Arial"/>
          <w:bCs/>
          <w:color w:val="000000"/>
          <w:sz w:val="22"/>
        </w:rPr>
        <w:t xml:space="preserve"> edition</w:t>
      </w:r>
      <w:r w:rsidR="007F163D" w:rsidRPr="005D0B8E">
        <w:rPr>
          <w:rFonts w:ascii="Arial" w:hAnsi="Arial"/>
          <w:bCs/>
          <w:color w:val="000000"/>
          <w:sz w:val="22"/>
        </w:rPr>
        <w:t xml:space="preserve"> 2014 </w:t>
      </w:r>
      <w:hyperlink r:id="rId9" w:history="1">
        <w:r w:rsidR="007F163D" w:rsidRPr="005D0B8E">
          <w:rPr>
            <w:rStyle w:val="Hyperlink"/>
            <w:rFonts w:ascii="Arial" w:hAnsi="Arial"/>
            <w:bCs/>
            <w:sz w:val="22"/>
          </w:rPr>
          <w:t>www.transfusi</w:t>
        </w:r>
        <w:r w:rsidR="007F163D" w:rsidRPr="005D0B8E">
          <w:rPr>
            <w:rStyle w:val="Hyperlink"/>
            <w:rFonts w:ascii="Arial" w:hAnsi="Arial"/>
            <w:bCs/>
            <w:sz w:val="22"/>
          </w:rPr>
          <w:t>o</w:t>
        </w:r>
        <w:r w:rsidR="007F163D" w:rsidRPr="005D0B8E">
          <w:rPr>
            <w:rStyle w:val="Hyperlink"/>
            <w:rFonts w:ascii="Arial" w:hAnsi="Arial"/>
            <w:bCs/>
            <w:sz w:val="22"/>
          </w:rPr>
          <w:t>nguidelines.org</w:t>
        </w:r>
      </w:hyperlink>
    </w:p>
    <w:p w:rsidR="0028421F" w:rsidRPr="005D0B8E" w:rsidRDefault="0028421F" w:rsidP="0028421F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>Practical Transfusion Medicine</w:t>
      </w:r>
      <w:r w:rsidR="007F163D" w:rsidRPr="005D0B8E">
        <w:rPr>
          <w:rFonts w:ascii="Arial" w:hAnsi="Arial"/>
          <w:bCs/>
          <w:color w:val="000000"/>
          <w:sz w:val="22"/>
        </w:rPr>
        <w:t xml:space="preserve"> 4</w:t>
      </w:r>
      <w:r w:rsidR="007F163D" w:rsidRPr="005D0B8E">
        <w:rPr>
          <w:rFonts w:ascii="Arial" w:hAnsi="Arial"/>
          <w:bCs/>
          <w:color w:val="000000"/>
          <w:sz w:val="22"/>
          <w:vertAlign w:val="superscript"/>
        </w:rPr>
        <w:t>th</w:t>
      </w:r>
      <w:r w:rsidR="007F163D" w:rsidRPr="005D0B8E">
        <w:rPr>
          <w:rFonts w:ascii="Arial" w:hAnsi="Arial"/>
          <w:bCs/>
          <w:color w:val="000000"/>
          <w:sz w:val="22"/>
        </w:rPr>
        <w:t xml:space="preserve"> edition 2013 Wiley-Blackwell</w:t>
      </w:r>
    </w:p>
    <w:p w:rsidR="0028421F" w:rsidRPr="005D0B8E" w:rsidRDefault="0028421F" w:rsidP="0028421F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 xml:space="preserve">BCSH Guidelines – various at </w:t>
      </w:r>
      <w:hyperlink r:id="rId10" w:history="1">
        <w:r w:rsidRPr="005D0B8E">
          <w:rPr>
            <w:rStyle w:val="Hyperlink"/>
            <w:rFonts w:ascii="Arial" w:hAnsi="Arial"/>
            <w:bCs/>
            <w:sz w:val="22"/>
          </w:rPr>
          <w:t>www.b</w:t>
        </w:r>
        <w:r w:rsidRPr="005D0B8E">
          <w:rPr>
            <w:rStyle w:val="Hyperlink"/>
            <w:rFonts w:ascii="Arial" w:hAnsi="Arial"/>
            <w:bCs/>
            <w:sz w:val="22"/>
          </w:rPr>
          <w:t>c</w:t>
        </w:r>
        <w:r w:rsidRPr="005D0B8E">
          <w:rPr>
            <w:rStyle w:val="Hyperlink"/>
            <w:rFonts w:ascii="Arial" w:hAnsi="Arial"/>
            <w:bCs/>
            <w:sz w:val="22"/>
          </w:rPr>
          <w:t>shguidelines.org</w:t>
        </w:r>
      </w:hyperlink>
      <w:r w:rsidRPr="005D0B8E">
        <w:rPr>
          <w:rFonts w:ascii="Arial" w:hAnsi="Arial"/>
          <w:bCs/>
          <w:color w:val="000000"/>
          <w:sz w:val="22"/>
        </w:rPr>
        <w:t xml:space="preserve"> ( inc Apps now available)</w:t>
      </w:r>
    </w:p>
    <w:p w:rsidR="0028421F" w:rsidRPr="005D0B8E" w:rsidRDefault="007F163D" w:rsidP="0028421F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>The UK B</w:t>
      </w:r>
      <w:r w:rsidR="0028421F" w:rsidRPr="005D0B8E">
        <w:rPr>
          <w:rFonts w:ascii="Arial" w:hAnsi="Arial"/>
          <w:bCs/>
          <w:color w:val="000000"/>
          <w:sz w:val="22"/>
        </w:rPr>
        <w:t xml:space="preserve">lood services ‘Red book’ </w:t>
      </w:r>
      <w:hyperlink r:id="rId11" w:history="1">
        <w:r w:rsidRPr="005D0B8E">
          <w:rPr>
            <w:rStyle w:val="Hyperlink"/>
            <w:rFonts w:ascii="Arial" w:hAnsi="Arial"/>
            <w:bCs/>
            <w:sz w:val="22"/>
          </w:rPr>
          <w:t>www.transfusionguidelines.org</w:t>
        </w:r>
      </w:hyperlink>
    </w:p>
    <w:p w:rsidR="0028421F" w:rsidRPr="005D0B8E" w:rsidRDefault="0028421F" w:rsidP="0028421F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 xml:space="preserve">NHSBT website for hospitals </w:t>
      </w:r>
      <w:hyperlink r:id="rId12" w:history="1">
        <w:r w:rsidRPr="005D0B8E">
          <w:rPr>
            <w:rStyle w:val="Hyperlink"/>
            <w:rFonts w:ascii="Arial" w:hAnsi="Arial"/>
            <w:bCs/>
            <w:sz w:val="22"/>
          </w:rPr>
          <w:t>www.hospital.blood.co.uk</w:t>
        </w:r>
      </w:hyperlink>
      <w:r w:rsidRPr="005D0B8E">
        <w:rPr>
          <w:rFonts w:ascii="Arial" w:hAnsi="Arial"/>
          <w:bCs/>
          <w:color w:val="000000"/>
          <w:sz w:val="22"/>
        </w:rPr>
        <w:t xml:space="preserve"> </w:t>
      </w:r>
    </w:p>
    <w:p w:rsidR="00124F1C" w:rsidRPr="005D0B8E" w:rsidRDefault="0073422E" w:rsidP="00246C54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>Learn Blood Transfusion</w:t>
      </w:r>
      <w:r w:rsidR="00886013" w:rsidRPr="005D0B8E">
        <w:rPr>
          <w:rFonts w:ascii="Arial" w:hAnsi="Arial"/>
          <w:bCs/>
          <w:color w:val="000000"/>
          <w:sz w:val="22"/>
        </w:rPr>
        <w:t xml:space="preserve"> elearning modules</w:t>
      </w:r>
      <w:r w:rsidR="007F163D" w:rsidRPr="005D0B8E">
        <w:rPr>
          <w:rFonts w:ascii="Arial" w:hAnsi="Arial"/>
          <w:bCs/>
          <w:color w:val="000000"/>
          <w:sz w:val="22"/>
        </w:rPr>
        <w:t xml:space="preserve"> </w:t>
      </w:r>
      <w:r w:rsidR="005D0B8E" w:rsidRPr="005D0B8E">
        <w:rPr>
          <w:rFonts w:ascii="Arial" w:hAnsi="Arial"/>
          <w:bCs/>
          <w:color w:val="000000"/>
          <w:sz w:val="22"/>
        </w:rPr>
        <w:t>–</w:t>
      </w:r>
      <w:r w:rsidR="007F163D" w:rsidRPr="005D0B8E">
        <w:rPr>
          <w:rFonts w:ascii="Arial" w:hAnsi="Arial"/>
          <w:bCs/>
          <w:color w:val="000000"/>
          <w:sz w:val="22"/>
        </w:rPr>
        <w:t xml:space="preserve"> various</w:t>
      </w:r>
      <w:r w:rsidR="005D0B8E" w:rsidRPr="005D0B8E">
        <w:rPr>
          <w:rFonts w:ascii="Arial" w:hAnsi="Arial"/>
          <w:bCs/>
          <w:color w:val="000000"/>
          <w:sz w:val="22"/>
        </w:rPr>
        <w:t>,</w:t>
      </w:r>
      <w:r w:rsidR="007F163D" w:rsidRPr="005D0B8E">
        <w:rPr>
          <w:rFonts w:ascii="Arial" w:hAnsi="Arial"/>
          <w:bCs/>
          <w:color w:val="000000"/>
          <w:sz w:val="22"/>
        </w:rPr>
        <w:t>ask Hospital Transfusion Team for access details</w:t>
      </w:r>
    </w:p>
    <w:p w:rsidR="007F163D" w:rsidRPr="005D0B8E" w:rsidRDefault="007F163D" w:rsidP="007F163D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 xml:space="preserve">Patient information leaflets – various at  </w:t>
      </w:r>
      <w:hyperlink r:id="rId13" w:history="1">
        <w:r w:rsidRPr="005D0B8E">
          <w:rPr>
            <w:rStyle w:val="Hyperlink"/>
            <w:rFonts w:ascii="Arial" w:hAnsi="Arial"/>
            <w:bCs/>
            <w:sz w:val="22"/>
          </w:rPr>
          <w:t>http://hospital.blood.co.uk/</w:t>
        </w:r>
      </w:hyperlink>
      <w:r w:rsidRPr="005D0B8E">
        <w:rPr>
          <w:rFonts w:ascii="Arial" w:hAnsi="Arial"/>
          <w:bCs/>
          <w:color w:val="000000"/>
          <w:sz w:val="22"/>
        </w:rPr>
        <w:t xml:space="preserve"> </w:t>
      </w:r>
    </w:p>
    <w:p w:rsidR="007F163D" w:rsidRPr="005D0B8E" w:rsidRDefault="007F163D" w:rsidP="005D0B8E">
      <w:pPr>
        <w:numPr>
          <w:ilvl w:val="0"/>
          <w:numId w:val="12"/>
        </w:numPr>
        <w:rPr>
          <w:rFonts w:ascii="Arial" w:hAnsi="Arial"/>
          <w:bCs/>
          <w:color w:val="000000"/>
          <w:sz w:val="22"/>
        </w:rPr>
      </w:pPr>
      <w:r w:rsidRPr="005D0B8E">
        <w:rPr>
          <w:rFonts w:ascii="Arial" w:hAnsi="Arial"/>
          <w:bCs/>
          <w:color w:val="000000"/>
          <w:sz w:val="22"/>
        </w:rPr>
        <w:t xml:space="preserve">SHOT at </w:t>
      </w:r>
      <w:hyperlink r:id="rId14" w:history="1">
        <w:r w:rsidRPr="005D0B8E">
          <w:rPr>
            <w:rStyle w:val="Hyperlink"/>
            <w:rFonts w:ascii="Arial" w:hAnsi="Arial"/>
            <w:bCs/>
            <w:sz w:val="22"/>
          </w:rPr>
          <w:t>http://www.shotuk.org/</w:t>
        </w:r>
      </w:hyperlink>
      <w:r w:rsidRPr="005D0B8E">
        <w:rPr>
          <w:rFonts w:ascii="Arial" w:hAnsi="Arial"/>
          <w:bCs/>
          <w:color w:val="000000"/>
          <w:sz w:val="22"/>
        </w:rPr>
        <w:t xml:space="preserve"> </w:t>
      </w:r>
    </w:p>
    <w:sectPr w:rsidR="007F163D" w:rsidRPr="005D0B8E" w:rsidSect="004142AB">
      <w:footerReference w:type="defaul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53" w:rsidRDefault="001D1153">
      <w:r>
        <w:separator/>
      </w:r>
    </w:p>
  </w:endnote>
  <w:endnote w:type="continuationSeparator" w:id="0">
    <w:p w:rsidR="001D1153" w:rsidRDefault="001D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520"/>
      <w:gridCol w:w="1980"/>
      <w:gridCol w:w="1542"/>
    </w:tblGrid>
    <w:tr w:rsidR="00EF0DFC" w:rsidTr="008A4938"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0DFC" w:rsidRPr="008A4938" w:rsidRDefault="00EF0DFC" w:rsidP="008A4938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 w:rsidRPr="008A4938">
            <w:rPr>
              <w:rFonts w:ascii="Arial" w:hAnsi="Arial" w:cs="Arial"/>
              <w:sz w:val="16"/>
              <w:szCs w:val="16"/>
            </w:rPr>
            <w:t>T</w:t>
          </w:r>
          <w:r>
            <w:rPr>
              <w:rFonts w:ascii="Arial" w:hAnsi="Arial" w:cs="Arial"/>
              <w:sz w:val="16"/>
              <w:szCs w:val="16"/>
            </w:rPr>
            <w:t>ransfusion Training Checklist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0DFC" w:rsidRPr="008A4938" w:rsidRDefault="00EF0DFC" w:rsidP="008A4938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final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0DFC" w:rsidRPr="008A4938" w:rsidRDefault="00EF0DFC" w:rsidP="008A4938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May 2015</w:t>
          </w:r>
        </w:p>
      </w:tc>
      <w:tc>
        <w:tcPr>
          <w:tcW w:w="15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F0DFC" w:rsidRPr="008A4938" w:rsidRDefault="00EF0DFC" w:rsidP="008A4938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8A4938">
            <w:rPr>
              <w:rFonts w:ascii="Arial" w:hAnsi="Arial" w:cs="Arial"/>
              <w:sz w:val="16"/>
              <w:szCs w:val="16"/>
            </w:rPr>
            <w:t xml:space="preserve">Page </w:t>
          </w:r>
          <w:r w:rsidRPr="008A4938">
            <w:rPr>
              <w:rFonts w:ascii="Arial" w:hAnsi="Arial" w:cs="Arial"/>
              <w:sz w:val="16"/>
              <w:szCs w:val="16"/>
            </w:rPr>
            <w:fldChar w:fldCharType="begin"/>
          </w:r>
          <w:r w:rsidRPr="008A493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A4938">
            <w:rPr>
              <w:rFonts w:ascii="Arial" w:hAnsi="Arial" w:cs="Arial"/>
              <w:sz w:val="16"/>
              <w:szCs w:val="16"/>
            </w:rPr>
            <w:fldChar w:fldCharType="separate"/>
          </w:r>
          <w:r w:rsidR="00E42A6B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8A4938">
            <w:rPr>
              <w:rFonts w:ascii="Arial" w:hAnsi="Arial" w:cs="Arial"/>
              <w:sz w:val="16"/>
              <w:szCs w:val="16"/>
            </w:rPr>
            <w:fldChar w:fldCharType="end"/>
          </w:r>
          <w:r w:rsidRPr="008A4938">
            <w:rPr>
              <w:rFonts w:ascii="Arial" w:hAnsi="Arial" w:cs="Arial"/>
              <w:sz w:val="16"/>
              <w:szCs w:val="16"/>
            </w:rPr>
            <w:t xml:space="preserve"> of </w:t>
          </w:r>
          <w:r w:rsidRPr="008A4938">
            <w:rPr>
              <w:rFonts w:ascii="Arial" w:hAnsi="Arial" w:cs="Arial"/>
              <w:sz w:val="16"/>
              <w:szCs w:val="16"/>
            </w:rPr>
            <w:fldChar w:fldCharType="begin"/>
          </w:r>
          <w:r w:rsidRPr="008A4938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8A4938">
            <w:rPr>
              <w:rFonts w:ascii="Arial" w:hAnsi="Arial" w:cs="Arial"/>
              <w:sz w:val="16"/>
              <w:szCs w:val="16"/>
            </w:rPr>
            <w:fldChar w:fldCharType="separate"/>
          </w:r>
          <w:r w:rsidR="00E42A6B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8A493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F0DFC" w:rsidRDefault="00EF0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53" w:rsidRDefault="001D1153">
      <w:r>
        <w:separator/>
      </w:r>
    </w:p>
  </w:footnote>
  <w:footnote w:type="continuationSeparator" w:id="0">
    <w:p w:rsidR="001D1153" w:rsidRDefault="001D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341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30E3D"/>
    <w:multiLevelType w:val="hybridMultilevel"/>
    <w:tmpl w:val="E9A624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4F00"/>
    <w:multiLevelType w:val="hybridMultilevel"/>
    <w:tmpl w:val="F2CE8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B1229"/>
    <w:multiLevelType w:val="hybridMultilevel"/>
    <w:tmpl w:val="C7604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F52AD"/>
    <w:multiLevelType w:val="hybridMultilevel"/>
    <w:tmpl w:val="AD644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80E45"/>
    <w:multiLevelType w:val="hybridMultilevel"/>
    <w:tmpl w:val="57F00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519A"/>
    <w:multiLevelType w:val="hybridMultilevel"/>
    <w:tmpl w:val="9FCCC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D5349"/>
    <w:multiLevelType w:val="hybridMultilevel"/>
    <w:tmpl w:val="CDAA8D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C053A"/>
    <w:multiLevelType w:val="hybridMultilevel"/>
    <w:tmpl w:val="D6028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C3BF9"/>
    <w:multiLevelType w:val="hybridMultilevel"/>
    <w:tmpl w:val="171CE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7EAC"/>
    <w:multiLevelType w:val="hybridMultilevel"/>
    <w:tmpl w:val="62245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567F9"/>
    <w:multiLevelType w:val="hybridMultilevel"/>
    <w:tmpl w:val="AD30A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3F6EFA"/>
    <w:multiLevelType w:val="hybridMultilevel"/>
    <w:tmpl w:val="8C2AC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E"/>
    <w:rsid w:val="00007198"/>
    <w:rsid w:val="00007918"/>
    <w:rsid w:val="00012229"/>
    <w:rsid w:val="00012672"/>
    <w:rsid w:val="00013704"/>
    <w:rsid w:val="00013BE2"/>
    <w:rsid w:val="00015735"/>
    <w:rsid w:val="00020044"/>
    <w:rsid w:val="0002314C"/>
    <w:rsid w:val="0002692E"/>
    <w:rsid w:val="00027199"/>
    <w:rsid w:val="0003281E"/>
    <w:rsid w:val="00040BF1"/>
    <w:rsid w:val="00041B34"/>
    <w:rsid w:val="000428B3"/>
    <w:rsid w:val="0005178B"/>
    <w:rsid w:val="00053AE7"/>
    <w:rsid w:val="000541B4"/>
    <w:rsid w:val="000557A9"/>
    <w:rsid w:val="00064574"/>
    <w:rsid w:val="00067740"/>
    <w:rsid w:val="000849C7"/>
    <w:rsid w:val="00087096"/>
    <w:rsid w:val="00091DC2"/>
    <w:rsid w:val="0009298A"/>
    <w:rsid w:val="00093B35"/>
    <w:rsid w:val="00093C39"/>
    <w:rsid w:val="000A329F"/>
    <w:rsid w:val="000B1F8F"/>
    <w:rsid w:val="000B4230"/>
    <w:rsid w:val="000B5B67"/>
    <w:rsid w:val="000C43F2"/>
    <w:rsid w:val="000C461B"/>
    <w:rsid w:val="000D1734"/>
    <w:rsid w:val="000D71FB"/>
    <w:rsid w:val="000E1B3A"/>
    <w:rsid w:val="000F191A"/>
    <w:rsid w:val="000F285D"/>
    <w:rsid w:val="001017E6"/>
    <w:rsid w:val="00101B9A"/>
    <w:rsid w:val="00120C63"/>
    <w:rsid w:val="00123419"/>
    <w:rsid w:val="00124F1C"/>
    <w:rsid w:val="00126F92"/>
    <w:rsid w:val="001304E9"/>
    <w:rsid w:val="00131BFC"/>
    <w:rsid w:val="00133E89"/>
    <w:rsid w:val="00134363"/>
    <w:rsid w:val="001365D1"/>
    <w:rsid w:val="001378BB"/>
    <w:rsid w:val="00141DC3"/>
    <w:rsid w:val="00143D43"/>
    <w:rsid w:val="00150A1E"/>
    <w:rsid w:val="001701D0"/>
    <w:rsid w:val="00193AAE"/>
    <w:rsid w:val="001940C5"/>
    <w:rsid w:val="001946D0"/>
    <w:rsid w:val="00196F91"/>
    <w:rsid w:val="0019727D"/>
    <w:rsid w:val="001A0A63"/>
    <w:rsid w:val="001A1901"/>
    <w:rsid w:val="001A5917"/>
    <w:rsid w:val="001A716A"/>
    <w:rsid w:val="001A7895"/>
    <w:rsid w:val="001C09B8"/>
    <w:rsid w:val="001C0D8F"/>
    <w:rsid w:val="001C192C"/>
    <w:rsid w:val="001C2485"/>
    <w:rsid w:val="001C24C4"/>
    <w:rsid w:val="001D1153"/>
    <w:rsid w:val="001E4966"/>
    <w:rsid w:val="001E5DB3"/>
    <w:rsid w:val="001F16CF"/>
    <w:rsid w:val="00200AF7"/>
    <w:rsid w:val="00201D1E"/>
    <w:rsid w:val="002062C8"/>
    <w:rsid w:val="002148AD"/>
    <w:rsid w:val="00214EFC"/>
    <w:rsid w:val="0023220A"/>
    <w:rsid w:val="0023382E"/>
    <w:rsid w:val="00233A98"/>
    <w:rsid w:val="00233B2E"/>
    <w:rsid w:val="00234825"/>
    <w:rsid w:val="00237F82"/>
    <w:rsid w:val="0024381C"/>
    <w:rsid w:val="00244E0C"/>
    <w:rsid w:val="002462C8"/>
    <w:rsid w:val="00246C54"/>
    <w:rsid w:val="00254803"/>
    <w:rsid w:val="0025676E"/>
    <w:rsid w:val="00264D0B"/>
    <w:rsid w:val="002654EE"/>
    <w:rsid w:val="0027185B"/>
    <w:rsid w:val="0027222A"/>
    <w:rsid w:val="00272ED2"/>
    <w:rsid w:val="0027651C"/>
    <w:rsid w:val="0028160A"/>
    <w:rsid w:val="00282DAA"/>
    <w:rsid w:val="0028421F"/>
    <w:rsid w:val="00297288"/>
    <w:rsid w:val="002A6650"/>
    <w:rsid w:val="002B5891"/>
    <w:rsid w:val="002B73FD"/>
    <w:rsid w:val="002C54DB"/>
    <w:rsid w:val="002C57E5"/>
    <w:rsid w:val="002C65A2"/>
    <w:rsid w:val="002D1380"/>
    <w:rsid w:val="002D2F49"/>
    <w:rsid w:val="002D6EC3"/>
    <w:rsid w:val="002D7BE8"/>
    <w:rsid w:val="002E0093"/>
    <w:rsid w:val="002E0777"/>
    <w:rsid w:val="002E5D4E"/>
    <w:rsid w:val="002E7838"/>
    <w:rsid w:val="00300991"/>
    <w:rsid w:val="003046DB"/>
    <w:rsid w:val="00317813"/>
    <w:rsid w:val="0032334F"/>
    <w:rsid w:val="00330B71"/>
    <w:rsid w:val="003318C6"/>
    <w:rsid w:val="00332040"/>
    <w:rsid w:val="00334CC3"/>
    <w:rsid w:val="0033555A"/>
    <w:rsid w:val="00340D09"/>
    <w:rsid w:val="0035473F"/>
    <w:rsid w:val="00360826"/>
    <w:rsid w:val="00363E13"/>
    <w:rsid w:val="00365E08"/>
    <w:rsid w:val="00366623"/>
    <w:rsid w:val="003710F8"/>
    <w:rsid w:val="0037492E"/>
    <w:rsid w:val="0038260C"/>
    <w:rsid w:val="003852BB"/>
    <w:rsid w:val="00393184"/>
    <w:rsid w:val="003944E6"/>
    <w:rsid w:val="003A0720"/>
    <w:rsid w:val="003B056C"/>
    <w:rsid w:val="003B1107"/>
    <w:rsid w:val="003B5384"/>
    <w:rsid w:val="003C2B61"/>
    <w:rsid w:val="003D2893"/>
    <w:rsid w:val="003E0784"/>
    <w:rsid w:val="003E6645"/>
    <w:rsid w:val="003F6A7D"/>
    <w:rsid w:val="0040403D"/>
    <w:rsid w:val="00404282"/>
    <w:rsid w:val="00404BB2"/>
    <w:rsid w:val="004065FA"/>
    <w:rsid w:val="00411F3E"/>
    <w:rsid w:val="00413FCE"/>
    <w:rsid w:val="0041416B"/>
    <w:rsid w:val="004142AB"/>
    <w:rsid w:val="00414C41"/>
    <w:rsid w:val="004210E0"/>
    <w:rsid w:val="00433261"/>
    <w:rsid w:val="00435E50"/>
    <w:rsid w:val="00436171"/>
    <w:rsid w:val="00436303"/>
    <w:rsid w:val="004424A8"/>
    <w:rsid w:val="004424AC"/>
    <w:rsid w:val="004438B2"/>
    <w:rsid w:val="004455E9"/>
    <w:rsid w:val="0044619E"/>
    <w:rsid w:val="00455FF6"/>
    <w:rsid w:val="0046735B"/>
    <w:rsid w:val="00467EF7"/>
    <w:rsid w:val="00470709"/>
    <w:rsid w:val="00474B10"/>
    <w:rsid w:val="00493478"/>
    <w:rsid w:val="00494637"/>
    <w:rsid w:val="0049711B"/>
    <w:rsid w:val="004A126C"/>
    <w:rsid w:val="004A1A79"/>
    <w:rsid w:val="004A1C77"/>
    <w:rsid w:val="004A1CAC"/>
    <w:rsid w:val="004B025C"/>
    <w:rsid w:val="004B1354"/>
    <w:rsid w:val="004B5390"/>
    <w:rsid w:val="004B75E1"/>
    <w:rsid w:val="004C235B"/>
    <w:rsid w:val="004C365F"/>
    <w:rsid w:val="004C3F6D"/>
    <w:rsid w:val="004C7734"/>
    <w:rsid w:val="004D4BA2"/>
    <w:rsid w:val="004D4D82"/>
    <w:rsid w:val="004D7374"/>
    <w:rsid w:val="004D7FF2"/>
    <w:rsid w:val="004E1231"/>
    <w:rsid w:val="004E36BF"/>
    <w:rsid w:val="004F5027"/>
    <w:rsid w:val="004F5E89"/>
    <w:rsid w:val="005006A1"/>
    <w:rsid w:val="00514818"/>
    <w:rsid w:val="0052452E"/>
    <w:rsid w:val="005330EA"/>
    <w:rsid w:val="005359B1"/>
    <w:rsid w:val="00536345"/>
    <w:rsid w:val="005449F5"/>
    <w:rsid w:val="005456E1"/>
    <w:rsid w:val="005527C6"/>
    <w:rsid w:val="00557BC3"/>
    <w:rsid w:val="00564D2F"/>
    <w:rsid w:val="005661FD"/>
    <w:rsid w:val="0056726C"/>
    <w:rsid w:val="00570568"/>
    <w:rsid w:val="00571503"/>
    <w:rsid w:val="00583490"/>
    <w:rsid w:val="00585A2F"/>
    <w:rsid w:val="00590B1A"/>
    <w:rsid w:val="00593AB9"/>
    <w:rsid w:val="005956D2"/>
    <w:rsid w:val="005A4E90"/>
    <w:rsid w:val="005B1AA0"/>
    <w:rsid w:val="005B1DBA"/>
    <w:rsid w:val="005B3DE5"/>
    <w:rsid w:val="005C04CE"/>
    <w:rsid w:val="005C077F"/>
    <w:rsid w:val="005C510A"/>
    <w:rsid w:val="005D0B8E"/>
    <w:rsid w:val="005D4E75"/>
    <w:rsid w:val="005E043D"/>
    <w:rsid w:val="005E5198"/>
    <w:rsid w:val="005F0A04"/>
    <w:rsid w:val="005F66ED"/>
    <w:rsid w:val="00600A22"/>
    <w:rsid w:val="0061028E"/>
    <w:rsid w:val="00610CA8"/>
    <w:rsid w:val="00611EC2"/>
    <w:rsid w:val="00621826"/>
    <w:rsid w:val="00622C67"/>
    <w:rsid w:val="006242E6"/>
    <w:rsid w:val="00626C4F"/>
    <w:rsid w:val="00631273"/>
    <w:rsid w:val="00635B1A"/>
    <w:rsid w:val="006362E6"/>
    <w:rsid w:val="00643E6A"/>
    <w:rsid w:val="006444A5"/>
    <w:rsid w:val="00666850"/>
    <w:rsid w:val="006670C4"/>
    <w:rsid w:val="00671DB5"/>
    <w:rsid w:val="00672433"/>
    <w:rsid w:val="00672F63"/>
    <w:rsid w:val="00673D5F"/>
    <w:rsid w:val="00691066"/>
    <w:rsid w:val="00696A4C"/>
    <w:rsid w:val="006A1063"/>
    <w:rsid w:val="006A13EB"/>
    <w:rsid w:val="006A14BB"/>
    <w:rsid w:val="006A4827"/>
    <w:rsid w:val="006A7342"/>
    <w:rsid w:val="006B4E3D"/>
    <w:rsid w:val="006C1FC0"/>
    <w:rsid w:val="006C20E0"/>
    <w:rsid w:val="006D0F20"/>
    <w:rsid w:val="006E2319"/>
    <w:rsid w:val="006E3DD8"/>
    <w:rsid w:val="006E3F4B"/>
    <w:rsid w:val="006E53AC"/>
    <w:rsid w:val="006F4247"/>
    <w:rsid w:val="007111A4"/>
    <w:rsid w:val="007124EE"/>
    <w:rsid w:val="00716AE2"/>
    <w:rsid w:val="00723645"/>
    <w:rsid w:val="00724C60"/>
    <w:rsid w:val="007267ED"/>
    <w:rsid w:val="00730AF9"/>
    <w:rsid w:val="00733449"/>
    <w:rsid w:val="0073422E"/>
    <w:rsid w:val="00735379"/>
    <w:rsid w:val="00740CE5"/>
    <w:rsid w:val="00741364"/>
    <w:rsid w:val="0074290A"/>
    <w:rsid w:val="00756F65"/>
    <w:rsid w:val="00757898"/>
    <w:rsid w:val="007612D6"/>
    <w:rsid w:val="007672B2"/>
    <w:rsid w:val="00770D58"/>
    <w:rsid w:val="00773FB5"/>
    <w:rsid w:val="00775772"/>
    <w:rsid w:val="0078337F"/>
    <w:rsid w:val="00791CB8"/>
    <w:rsid w:val="0079739F"/>
    <w:rsid w:val="007973E8"/>
    <w:rsid w:val="007A3DA6"/>
    <w:rsid w:val="007A6E73"/>
    <w:rsid w:val="007B22B5"/>
    <w:rsid w:val="007B7F4B"/>
    <w:rsid w:val="007C0ADB"/>
    <w:rsid w:val="007C2665"/>
    <w:rsid w:val="007C614F"/>
    <w:rsid w:val="007D1650"/>
    <w:rsid w:val="007D1A31"/>
    <w:rsid w:val="007D6445"/>
    <w:rsid w:val="007E0D67"/>
    <w:rsid w:val="007E190C"/>
    <w:rsid w:val="007E5A88"/>
    <w:rsid w:val="007F017D"/>
    <w:rsid w:val="007F04E7"/>
    <w:rsid w:val="007F13DD"/>
    <w:rsid w:val="007F163D"/>
    <w:rsid w:val="007F6F0F"/>
    <w:rsid w:val="007F7A02"/>
    <w:rsid w:val="008035A6"/>
    <w:rsid w:val="00804300"/>
    <w:rsid w:val="008079D7"/>
    <w:rsid w:val="00812678"/>
    <w:rsid w:val="00816853"/>
    <w:rsid w:val="00820B1D"/>
    <w:rsid w:val="00821C4F"/>
    <w:rsid w:val="00825728"/>
    <w:rsid w:val="0083094A"/>
    <w:rsid w:val="00831C6F"/>
    <w:rsid w:val="008422B7"/>
    <w:rsid w:val="00843646"/>
    <w:rsid w:val="00843A0A"/>
    <w:rsid w:val="0084403B"/>
    <w:rsid w:val="0084732D"/>
    <w:rsid w:val="00853023"/>
    <w:rsid w:val="00853B8C"/>
    <w:rsid w:val="00854B2D"/>
    <w:rsid w:val="00870D18"/>
    <w:rsid w:val="008725D0"/>
    <w:rsid w:val="008774D4"/>
    <w:rsid w:val="008802F1"/>
    <w:rsid w:val="00880B0F"/>
    <w:rsid w:val="00882AA1"/>
    <w:rsid w:val="00886013"/>
    <w:rsid w:val="00887C1F"/>
    <w:rsid w:val="00896355"/>
    <w:rsid w:val="008A4938"/>
    <w:rsid w:val="008B1A56"/>
    <w:rsid w:val="008B1E4F"/>
    <w:rsid w:val="008B37F8"/>
    <w:rsid w:val="008B6CEF"/>
    <w:rsid w:val="008C6B59"/>
    <w:rsid w:val="008C71BB"/>
    <w:rsid w:val="008D1768"/>
    <w:rsid w:val="008D39BA"/>
    <w:rsid w:val="008D4F2F"/>
    <w:rsid w:val="008E6D8A"/>
    <w:rsid w:val="008F7F1F"/>
    <w:rsid w:val="009009BC"/>
    <w:rsid w:val="00906FF9"/>
    <w:rsid w:val="009106D3"/>
    <w:rsid w:val="009256AA"/>
    <w:rsid w:val="00931DF1"/>
    <w:rsid w:val="00932580"/>
    <w:rsid w:val="0093455F"/>
    <w:rsid w:val="009348AA"/>
    <w:rsid w:val="0093556F"/>
    <w:rsid w:val="00940436"/>
    <w:rsid w:val="00941C25"/>
    <w:rsid w:val="00944FF7"/>
    <w:rsid w:val="00945589"/>
    <w:rsid w:val="00947CC4"/>
    <w:rsid w:val="00955165"/>
    <w:rsid w:val="009601C0"/>
    <w:rsid w:val="00965BED"/>
    <w:rsid w:val="00980194"/>
    <w:rsid w:val="009814B7"/>
    <w:rsid w:val="009931C9"/>
    <w:rsid w:val="0099722C"/>
    <w:rsid w:val="009A05B2"/>
    <w:rsid w:val="009A0811"/>
    <w:rsid w:val="009A2378"/>
    <w:rsid w:val="009A7123"/>
    <w:rsid w:val="009B5DFB"/>
    <w:rsid w:val="009C02D5"/>
    <w:rsid w:val="009C069F"/>
    <w:rsid w:val="009C1C13"/>
    <w:rsid w:val="009C40F5"/>
    <w:rsid w:val="009C755A"/>
    <w:rsid w:val="009D2971"/>
    <w:rsid w:val="009D42B2"/>
    <w:rsid w:val="009D4CD4"/>
    <w:rsid w:val="009E0CC4"/>
    <w:rsid w:val="009E358E"/>
    <w:rsid w:val="009E3732"/>
    <w:rsid w:val="009E5E75"/>
    <w:rsid w:val="009F6100"/>
    <w:rsid w:val="00A00527"/>
    <w:rsid w:val="00A024BC"/>
    <w:rsid w:val="00A04AD7"/>
    <w:rsid w:val="00A10612"/>
    <w:rsid w:val="00A148C4"/>
    <w:rsid w:val="00A1761D"/>
    <w:rsid w:val="00A269D7"/>
    <w:rsid w:val="00A26E63"/>
    <w:rsid w:val="00A30CFB"/>
    <w:rsid w:val="00A35E04"/>
    <w:rsid w:val="00A37408"/>
    <w:rsid w:val="00A40E41"/>
    <w:rsid w:val="00A42A58"/>
    <w:rsid w:val="00A467E3"/>
    <w:rsid w:val="00A47C0E"/>
    <w:rsid w:val="00A51F51"/>
    <w:rsid w:val="00A56590"/>
    <w:rsid w:val="00A56B99"/>
    <w:rsid w:val="00A626EA"/>
    <w:rsid w:val="00A63155"/>
    <w:rsid w:val="00A663CA"/>
    <w:rsid w:val="00A75555"/>
    <w:rsid w:val="00A810F1"/>
    <w:rsid w:val="00A8299F"/>
    <w:rsid w:val="00A8624D"/>
    <w:rsid w:val="00A90CAC"/>
    <w:rsid w:val="00A90CFF"/>
    <w:rsid w:val="00A96921"/>
    <w:rsid w:val="00A973D8"/>
    <w:rsid w:val="00AA0005"/>
    <w:rsid w:val="00AA17BA"/>
    <w:rsid w:val="00AA3E7D"/>
    <w:rsid w:val="00AA46B8"/>
    <w:rsid w:val="00AB715D"/>
    <w:rsid w:val="00AC0B21"/>
    <w:rsid w:val="00AC225E"/>
    <w:rsid w:val="00AC307E"/>
    <w:rsid w:val="00AC3FC8"/>
    <w:rsid w:val="00AD095E"/>
    <w:rsid w:val="00AD19F6"/>
    <w:rsid w:val="00AD30B5"/>
    <w:rsid w:val="00AD3E4F"/>
    <w:rsid w:val="00AD6F4E"/>
    <w:rsid w:val="00AE2887"/>
    <w:rsid w:val="00AE5F20"/>
    <w:rsid w:val="00AF13EC"/>
    <w:rsid w:val="00AF1B21"/>
    <w:rsid w:val="00AF2FBA"/>
    <w:rsid w:val="00AF2FFC"/>
    <w:rsid w:val="00AF300E"/>
    <w:rsid w:val="00AF33F5"/>
    <w:rsid w:val="00AF5679"/>
    <w:rsid w:val="00B00936"/>
    <w:rsid w:val="00B024AD"/>
    <w:rsid w:val="00B0299E"/>
    <w:rsid w:val="00B061F7"/>
    <w:rsid w:val="00B06655"/>
    <w:rsid w:val="00B145A8"/>
    <w:rsid w:val="00B14A0A"/>
    <w:rsid w:val="00B1632F"/>
    <w:rsid w:val="00B172ED"/>
    <w:rsid w:val="00B2104A"/>
    <w:rsid w:val="00B2178A"/>
    <w:rsid w:val="00B228B2"/>
    <w:rsid w:val="00B2462A"/>
    <w:rsid w:val="00B258FA"/>
    <w:rsid w:val="00B30886"/>
    <w:rsid w:val="00B30B12"/>
    <w:rsid w:val="00B30F33"/>
    <w:rsid w:val="00B3337A"/>
    <w:rsid w:val="00B33CCE"/>
    <w:rsid w:val="00B37345"/>
    <w:rsid w:val="00B46447"/>
    <w:rsid w:val="00B473B9"/>
    <w:rsid w:val="00B47418"/>
    <w:rsid w:val="00B6118F"/>
    <w:rsid w:val="00B63898"/>
    <w:rsid w:val="00B72523"/>
    <w:rsid w:val="00B74D05"/>
    <w:rsid w:val="00B74FF9"/>
    <w:rsid w:val="00B75702"/>
    <w:rsid w:val="00B8529A"/>
    <w:rsid w:val="00B911FF"/>
    <w:rsid w:val="00B91726"/>
    <w:rsid w:val="00B93EEA"/>
    <w:rsid w:val="00BA0637"/>
    <w:rsid w:val="00BB3F25"/>
    <w:rsid w:val="00BB3FCF"/>
    <w:rsid w:val="00BB47FF"/>
    <w:rsid w:val="00BC261D"/>
    <w:rsid w:val="00BC3A8A"/>
    <w:rsid w:val="00BC636F"/>
    <w:rsid w:val="00BD27C0"/>
    <w:rsid w:val="00BE203E"/>
    <w:rsid w:val="00BE2078"/>
    <w:rsid w:val="00BF325F"/>
    <w:rsid w:val="00BF5F5D"/>
    <w:rsid w:val="00BF623A"/>
    <w:rsid w:val="00C0203E"/>
    <w:rsid w:val="00C02777"/>
    <w:rsid w:val="00C02955"/>
    <w:rsid w:val="00C0515D"/>
    <w:rsid w:val="00C06031"/>
    <w:rsid w:val="00C06E80"/>
    <w:rsid w:val="00C14814"/>
    <w:rsid w:val="00C21B13"/>
    <w:rsid w:val="00C222C0"/>
    <w:rsid w:val="00C30D24"/>
    <w:rsid w:val="00C31491"/>
    <w:rsid w:val="00C32708"/>
    <w:rsid w:val="00C379C2"/>
    <w:rsid w:val="00C44F4D"/>
    <w:rsid w:val="00C45FF9"/>
    <w:rsid w:val="00C47C21"/>
    <w:rsid w:val="00C623E3"/>
    <w:rsid w:val="00C626E5"/>
    <w:rsid w:val="00C62C68"/>
    <w:rsid w:val="00C67171"/>
    <w:rsid w:val="00C73B7C"/>
    <w:rsid w:val="00C76713"/>
    <w:rsid w:val="00C7702D"/>
    <w:rsid w:val="00C84569"/>
    <w:rsid w:val="00C84931"/>
    <w:rsid w:val="00C85004"/>
    <w:rsid w:val="00CA1A05"/>
    <w:rsid w:val="00CB05C4"/>
    <w:rsid w:val="00CB5D6E"/>
    <w:rsid w:val="00CC4223"/>
    <w:rsid w:val="00CD6317"/>
    <w:rsid w:val="00CE3024"/>
    <w:rsid w:val="00CF7B95"/>
    <w:rsid w:val="00CF7E3A"/>
    <w:rsid w:val="00D00009"/>
    <w:rsid w:val="00D00CE9"/>
    <w:rsid w:val="00D02CF3"/>
    <w:rsid w:val="00D05DE9"/>
    <w:rsid w:val="00D060AF"/>
    <w:rsid w:val="00D114E9"/>
    <w:rsid w:val="00D13A77"/>
    <w:rsid w:val="00D145ED"/>
    <w:rsid w:val="00D17C64"/>
    <w:rsid w:val="00D22FD8"/>
    <w:rsid w:val="00D2743C"/>
    <w:rsid w:val="00D312A7"/>
    <w:rsid w:val="00D42006"/>
    <w:rsid w:val="00D42A4D"/>
    <w:rsid w:val="00D43053"/>
    <w:rsid w:val="00D446BD"/>
    <w:rsid w:val="00D5505A"/>
    <w:rsid w:val="00D55434"/>
    <w:rsid w:val="00D609D6"/>
    <w:rsid w:val="00D6289F"/>
    <w:rsid w:val="00D64579"/>
    <w:rsid w:val="00D64A6C"/>
    <w:rsid w:val="00D67AAA"/>
    <w:rsid w:val="00D7280F"/>
    <w:rsid w:val="00D87693"/>
    <w:rsid w:val="00D87F94"/>
    <w:rsid w:val="00D901B5"/>
    <w:rsid w:val="00D929D2"/>
    <w:rsid w:val="00D94437"/>
    <w:rsid w:val="00D96D04"/>
    <w:rsid w:val="00DA0ABA"/>
    <w:rsid w:val="00DA0D88"/>
    <w:rsid w:val="00DA5E12"/>
    <w:rsid w:val="00DA60CE"/>
    <w:rsid w:val="00DB3B81"/>
    <w:rsid w:val="00DB5BAF"/>
    <w:rsid w:val="00DC2019"/>
    <w:rsid w:val="00DE4A90"/>
    <w:rsid w:val="00DE5805"/>
    <w:rsid w:val="00DE7FEE"/>
    <w:rsid w:val="00DF0E0B"/>
    <w:rsid w:val="00DF46C7"/>
    <w:rsid w:val="00E03A1D"/>
    <w:rsid w:val="00E04221"/>
    <w:rsid w:val="00E0515B"/>
    <w:rsid w:val="00E1190A"/>
    <w:rsid w:val="00E167FB"/>
    <w:rsid w:val="00E21BFC"/>
    <w:rsid w:val="00E21D2B"/>
    <w:rsid w:val="00E24C61"/>
    <w:rsid w:val="00E25754"/>
    <w:rsid w:val="00E27A87"/>
    <w:rsid w:val="00E36231"/>
    <w:rsid w:val="00E36E18"/>
    <w:rsid w:val="00E42A6B"/>
    <w:rsid w:val="00E42F4F"/>
    <w:rsid w:val="00E435EE"/>
    <w:rsid w:val="00E43D81"/>
    <w:rsid w:val="00E47CD0"/>
    <w:rsid w:val="00E50984"/>
    <w:rsid w:val="00E5481F"/>
    <w:rsid w:val="00E56C46"/>
    <w:rsid w:val="00E650C0"/>
    <w:rsid w:val="00E72EB9"/>
    <w:rsid w:val="00E926AC"/>
    <w:rsid w:val="00E96A4F"/>
    <w:rsid w:val="00EA565D"/>
    <w:rsid w:val="00EA5BD6"/>
    <w:rsid w:val="00EA7587"/>
    <w:rsid w:val="00EA7F52"/>
    <w:rsid w:val="00EB15C9"/>
    <w:rsid w:val="00EB3951"/>
    <w:rsid w:val="00EC34C1"/>
    <w:rsid w:val="00ED06B0"/>
    <w:rsid w:val="00ED3ECF"/>
    <w:rsid w:val="00ED56C3"/>
    <w:rsid w:val="00ED733B"/>
    <w:rsid w:val="00EE2022"/>
    <w:rsid w:val="00EE21A1"/>
    <w:rsid w:val="00EE45E9"/>
    <w:rsid w:val="00EE47CF"/>
    <w:rsid w:val="00EF0DFC"/>
    <w:rsid w:val="00EF10B3"/>
    <w:rsid w:val="00EF2048"/>
    <w:rsid w:val="00EF2F8A"/>
    <w:rsid w:val="00EF2FA6"/>
    <w:rsid w:val="00EF638F"/>
    <w:rsid w:val="00EF7183"/>
    <w:rsid w:val="00F00C11"/>
    <w:rsid w:val="00F01D6F"/>
    <w:rsid w:val="00F05B0E"/>
    <w:rsid w:val="00F21297"/>
    <w:rsid w:val="00F21CAA"/>
    <w:rsid w:val="00F23746"/>
    <w:rsid w:val="00F27E67"/>
    <w:rsid w:val="00F30132"/>
    <w:rsid w:val="00F32617"/>
    <w:rsid w:val="00F407D6"/>
    <w:rsid w:val="00F4508B"/>
    <w:rsid w:val="00F46F93"/>
    <w:rsid w:val="00F47602"/>
    <w:rsid w:val="00F50253"/>
    <w:rsid w:val="00F52725"/>
    <w:rsid w:val="00F56F17"/>
    <w:rsid w:val="00F60E91"/>
    <w:rsid w:val="00F67E24"/>
    <w:rsid w:val="00F7060C"/>
    <w:rsid w:val="00F71749"/>
    <w:rsid w:val="00F73BC5"/>
    <w:rsid w:val="00F73DE7"/>
    <w:rsid w:val="00F74EE0"/>
    <w:rsid w:val="00F77507"/>
    <w:rsid w:val="00F9031C"/>
    <w:rsid w:val="00F91AC7"/>
    <w:rsid w:val="00FA39C5"/>
    <w:rsid w:val="00FA3C18"/>
    <w:rsid w:val="00FA4267"/>
    <w:rsid w:val="00FA426C"/>
    <w:rsid w:val="00FB2C0F"/>
    <w:rsid w:val="00FB41B3"/>
    <w:rsid w:val="00FC18EC"/>
    <w:rsid w:val="00FC50D4"/>
    <w:rsid w:val="00FC7D3B"/>
    <w:rsid w:val="00FD3BBA"/>
    <w:rsid w:val="00FD4016"/>
    <w:rsid w:val="00FE5350"/>
    <w:rsid w:val="00FF3CB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4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4966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FB2C0F"/>
    <w:pPr>
      <w:ind w:left="720"/>
    </w:pPr>
  </w:style>
  <w:style w:type="character" w:styleId="Hyperlink">
    <w:name w:val="Hyperlink"/>
    <w:rsid w:val="0028421F"/>
    <w:rPr>
      <w:color w:val="0563C1"/>
      <w:u w:val="single"/>
    </w:rPr>
  </w:style>
  <w:style w:type="character" w:styleId="CommentReference">
    <w:name w:val="annotation reference"/>
    <w:rsid w:val="00CB05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B05C4"/>
  </w:style>
  <w:style w:type="character" w:customStyle="1" w:styleId="CommentTextChar">
    <w:name w:val="Comment Text Char"/>
    <w:link w:val="CommentText"/>
    <w:rsid w:val="00CB05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05C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B05C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B0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05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2E"/>
    <w:pPr>
      <w:ind w:left="720"/>
    </w:pPr>
  </w:style>
  <w:style w:type="character" w:styleId="FollowedHyperlink">
    <w:name w:val="FollowedHyperlink"/>
    <w:rsid w:val="005D0B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4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4966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FB2C0F"/>
    <w:pPr>
      <w:ind w:left="720"/>
    </w:pPr>
  </w:style>
  <w:style w:type="character" w:styleId="Hyperlink">
    <w:name w:val="Hyperlink"/>
    <w:rsid w:val="0028421F"/>
    <w:rPr>
      <w:color w:val="0563C1"/>
      <w:u w:val="single"/>
    </w:rPr>
  </w:style>
  <w:style w:type="character" w:styleId="CommentReference">
    <w:name w:val="annotation reference"/>
    <w:rsid w:val="00CB05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B05C4"/>
  </w:style>
  <w:style w:type="character" w:customStyle="1" w:styleId="CommentTextChar">
    <w:name w:val="Comment Text Char"/>
    <w:link w:val="CommentText"/>
    <w:rsid w:val="00CB05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05C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B05C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B0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05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2E"/>
    <w:pPr>
      <w:ind w:left="720"/>
    </w:pPr>
  </w:style>
  <w:style w:type="character" w:styleId="FollowedHyperlink">
    <w:name w:val="FollowedHyperlink"/>
    <w:rsid w:val="005D0B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cptb.org.uk" TargetMode="External"/><Relationship Id="rId13" Type="http://schemas.openxmlformats.org/officeDocument/2006/relationships/hyperlink" Target="http://hospital.blood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spital.blood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fusionguidelin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cshguidelin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fusionguidelines.org/" TargetMode="External"/><Relationship Id="rId14" Type="http://schemas.openxmlformats.org/officeDocument/2006/relationships/hyperlink" Target="http://www.shot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Private</Company>
  <LinksUpToDate>false</LinksUpToDate>
  <CharactersWithSpaces>8646</CharactersWithSpaces>
  <SharedDoc>false</SharedDoc>
  <HLinks>
    <vt:vector size="42" baseType="variant">
      <vt:variant>
        <vt:i4>3211311</vt:i4>
      </vt:variant>
      <vt:variant>
        <vt:i4>18</vt:i4>
      </vt:variant>
      <vt:variant>
        <vt:i4>0</vt:i4>
      </vt:variant>
      <vt:variant>
        <vt:i4>5</vt:i4>
      </vt:variant>
      <vt:variant>
        <vt:lpwstr>http://www.shotuk.org/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http://hospital.blood.co.uk/</vt:lpwstr>
      </vt:variant>
      <vt:variant>
        <vt:lpwstr/>
      </vt:variant>
      <vt:variant>
        <vt:i4>917528</vt:i4>
      </vt:variant>
      <vt:variant>
        <vt:i4>12</vt:i4>
      </vt:variant>
      <vt:variant>
        <vt:i4>0</vt:i4>
      </vt:variant>
      <vt:variant>
        <vt:i4>5</vt:i4>
      </vt:variant>
      <vt:variant>
        <vt:lpwstr>http://www.hospital.blood.co.uk/</vt:lpwstr>
      </vt:variant>
      <vt:variant>
        <vt:lpwstr/>
      </vt:variant>
      <vt:variant>
        <vt:i4>5701645</vt:i4>
      </vt:variant>
      <vt:variant>
        <vt:i4>9</vt:i4>
      </vt:variant>
      <vt:variant>
        <vt:i4>0</vt:i4>
      </vt:variant>
      <vt:variant>
        <vt:i4>5</vt:i4>
      </vt:variant>
      <vt:variant>
        <vt:lpwstr>http://www.transfusionguidelines.org/</vt:lpwstr>
      </vt:variant>
      <vt:variant>
        <vt:lpwstr/>
      </vt:variant>
      <vt:variant>
        <vt:i4>3014707</vt:i4>
      </vt:variant>
      <vt:variant>
        <vt:i4>6</vt:i4>
      </vt:variant>
      <vt:variant>
        <vt:i4>0</vt:i4>
      </vt:variant>
      <vt:variant>
        <vt:i4>5</vt:i4>
      </vt:variant>
      <vt:variant>
        <vt:lpwstr>http://www.bcshguidelines.org/</vt:lpwstr>
      </vt:variant>
      <vt:variant>
        <vt:lpwstr/>
      </vt:variant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http://www.transfusionguidelines.org/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http://www.jrcptb.org.uk/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creator>Miller</dc:creator>
  <cp:lastModifiedBy>Aidan Simpson</cp:lastModifiedBy>
  <cp:revision>2</cp:revision>
  <cp:lastPrinted>2010-05-25T09:19:00Z</cp:lastPrinted>
  <dcterms:created xsi:type="dcterms:W3CDTF">2015-05-26T09:58:00Z</dcterms:created>
  <dcterms:modified xsi:type="dcterms:W3CDTF">2015-05-26T09:58:00Z</dcterms:modified>
</cp:coreProperties>
</file>