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08" w:rsidRPr="00912B6D" w:rsidRDefault="00D04208" w:rsidP="0059536F">
      <w:pPr>
        <w:rPr>
          <w:rFonts w:asciiTheme="majorHAnsi" w:hAnsiTheme="majorHAnsi" w:cstheme="majorHAnsi"/>
        </w:rPr>
      </w:pPr>
    </w:p>
    <w:p w:rsidR="00D04208" w:rsidRPr="00912B6D" w:rsidRDefault="0059536F" w:rsidP="0059536F">
      <w:pPr>
        <w:rPr>
          <w:rFonts w:asciiTheme="majorHAnsi" w:hAnsiTheme="majorHAnsi" w:cstheme="majorHAnsi"/>
        </w:rPr>
      </w:pPr>
      <w:r w:rsidRPr="00912B6D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52217" wp14:editId="4E196D19">
                <wp:simplePos x="0" y="0"/>
                <wp:positionH relativeFrom="column">
                  <wp:posOffset>-74930</wp:posOffset>
                </wp:positionH>
                <wp:positionV relativeFrom="paragraph">
                  <wp:posOffset>8890</wp:posOffset>
                </wp:positionV>
                <wp:extent cx="5781040" cy="523875"/>
                <wp:effectExtent l="0" t="0" r="10160" b="9525"/>
                <wp:wrapTight wrapText="bothSides">
                  <wp:wrapPolygon edited="0">
                    <wp:start x="0" y="0"/>
                    <wp:lineTo x="0" y="21207"/>
                    <wp:lineTo x="21567" y="21207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268" w:rsidRPr="00E83268" w:rsidRDefault="00E83268" w:rsidP="00E83268">
                            <w:pPr>
                              <w:ind w:left="426" w:hanging="426"/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E83268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Academic Checklist – All clinical trainees</w:t>
                            </w:r>
                          </w:p>
                          <w:p w:rsidR="00123318" w:rsidRPr="00B43222" w:rsidRDefault="00123318" w:rsidP="00123318">
                            <w:pPr>
                              <w:ind w:left="426" w:hanging="426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.7pt;width:455.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R1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yWse+FcFTCWRRcxs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" filled="f" stroked="f">
                <v:textbox inset="0,0,0,0">
                  <w:txbxContent>
                    <w:p w:rsidR="00E83268" w:rsidRPr="00E83268" w:rsidRDefault="00E83268" w:rsidP="00E83268">
                      <w:pPr>
                        <w:ind w:left="426" w:hanging="426"/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E83268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>Academic Checklist – All clinical trainees</w:t>
                      </w:r>
                    </w:p>
                    <w:p w:rsidR="00123318" w:rsidRPr="00B43222" w:rsidRDefault="00123318" w:rsidP="00123318">
                      <w:pPr>
                        <w:ind w:left="426" w:hanging="426"/>
                        <w:rPr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4208" w:rsidRPr="00912B6D" w:rsidRDefault="00D04208" w:rsidP="0059536F">
      <w:pPr>
        <w:rPr>
          <w:rFonts w:asciiTheme="majorHAnsi" w:hAnsiTheme="majorHAnsi" w:cstheme="majorHAnsi"/>
        </w:rPr>
      </w:pPr>
    </w:p>
    <w:p w:rsidR="00D04208" w:rsidRPr="00912B6D" w:rsidRDefault="00D04208" w:rsidP="0059536F">
      <w:pPr>
        <w:rPr>
          <w:rFonts w:asciiTheme="majorHAnsi" w:hAnsiTheme="majorHAnsi" w:cstheme="majorHAnsi"/>
        </w:rPr>
      </w:pPr>
    </w:p>
    <w:p w:rsidR="00E83268" w:rsidRPr="00912B6D" w:rsidRDefault="00E83268" w:rsidP="00E83268">
      <w:pPr>
        <w:pStyle w:val="StyleSyllabusObjectiveHeadingNotBold"/>
        <w:rPr>
          <w:rFonts w:asciiTheme="majorHAnsi" w:hAnsiTheme="majorHAnsi" w:cstheme="majorHAnsi"/>
          <w:color w:val="auto"/>
          <w:szCs w:val="24"/>
        </w:rPr>
      </w:pPr>
      <w:r w:rsidRPr="00912B6D">
        <w:rPr>
          <w:rFonts w:asciiTheme="majorHAnsi" w:hAnsiTheme="majorHAnsi" w:cstheme="majorHAnsi"/>
          <w:color w:val="auto"/>
          <w:szCs w:val="24"/>
        </w:rPr>
        <w:t>Essential Academic competencies to be achieved by CCT by all clinical trainees</w:t>
      </w:r>
    </w:p>
    <w:p w:rsidR="00E83268" w:rsidRPr="00912B6D" w:rsidRDefault="00E83268" w:rsidP="00E83268">
      <w:pPr>
        <w:pStyle w:val="StyleSyllabusObjectiveHeadingNotBold"/>
        <w:rPr>
          <w:rFonts w:asciiTheme="majorHAnsi" w:hAnsiTheme="majorHAnsi" w:cstheme="majorHAnsi"/>
          <w:color w:val="595959" w:themeColor="text1" w:themeTint="A6"/>
          <w:sz w:val="28"/>
        </w:rPr>
      </w:pPr>
      <w:r w:rsidRPr="00912B6D">
        <w:rPr>
          <w:rFonts w:asciiTheme="majorHAnsi" w:hAnsiTheme="majorHAnsi" w:cstheme="majorHAnsi"/>
          <w:color w:val="595959" w:themeColor="text1" w:themeTint="A6"/>
          <w:sz w:val="28"/>
        </w:rPr>
        <w:t>Teaching and Training</w:t>
      </w:r>
    </w:p>
    <w:tbl>
      <w:tblPr>
        <w:tblW w:w="1003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E83268" w:rsidRPr="00912B6D" w:rsidTr="00912B6D">
        <w:tc>
          <w:tcPr>
            <w:tcW w:w="833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</w:rPr>
            </w:pPr>
            <w:r w:rsidRPr="00912B6D">
              <w:rPr>
                <w:rFonts w:asciiTheme="majorHAnsi" w:hAnsiTheme="majorHAnsi" w:cstheme="majorHAnsi"/>
                <w:b/>
                <w:bCs/>
              </w:rPr>
              <w:t>Achieved</w:t>
            </w:r>
          </w:p>
        </w:tc>
      </w:tr>
      <w:tr w:rsidR="00E83268" w:rsidRPr="00912B6D" w:rsidTr="00912B6D">
        <w:tc>
          <w:tcPr>
            <w:tcW w:w="8330" w:type="dxa"/>
            <w:tcBorders>
              <w:top w:val="single" w:sz="6" w:space="0" w:color="5F497A"/>
            </w:tcBorders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szCs w:val="20"/>
              </w:rPr>
            </w:pPr>
            <w:r w:rsidRPr="00912B6D">
              <w:rPr>
                <w:rFonts w:asciiTheme="majorHAnsi" w:hAnsiTheme="majorHAnsi" w:cstheme="majorHAnsi"/>
                <w:szCs w:val="20"/>
              </w:rPr>
              <w:t>Delivered bedside teaching session(s) – undergraduate</w:t>
            </w:r>
          </w:p>
        </w:tc>
        <w:tc>
          <w:tcPr>
            <w:tcW w:w="1701" w:type="dxa"/>
            <w:tcBorders>
              <w:top w:val="single" w:sz="6" w:space="0" w:color="5F497A"/>
            </w:tcBorders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szCs w:val="20"/>
              </w:rPr>
            </w:pPr>
            <w:r w:rsidRPr="00912B6D">
              <w:rPr>
                <w:rFonts w:asciiTheme="majorHAnsi" w:hAnsiTheme="majorHAnsi" w:cstheme="majorHAnsi"/>
                <w:szCs w:val="20"/>
              </w:rPr>
              <w:t>Delivered small group teaching session(s) –  undergraduate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</w:tcPr>
          <w:p w:rsidR="00E83268" w:rsidRPr="00912B6D" w:rsidRDefault="00E83268" w:rsidP="00282FD6">
            <w:pPr>
              <w:pStyle w:val="ListParagraph"/>
              <w:tabs>
                <w:tab w:val="left" w:pos="1013"/>
              </w:tabs>
              <w:spacing w:before="12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Delivered seminar teaching – postgraduates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</w:tcPr>
          <w:p w:rsidR="00E83268" w:rsidRPr="00912B6D" w:rsidRDefault="00E83268" w:rsidP="00282FD6">
            <w:pPr>
              <w:pStyle w:val="ListParagraph"/>
              <w:tabs>
                <w:tab w:val="left" w:pos="1013"/>
              </w:tabs>
              <w:spacing w:before="12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Completed an Effective teaching skills course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</w:tcPr>
          <w:p w:rsidR="00E83268" w:rsidRPr="00912B6D" w:rsidRDefault="00E83268" w:rsidP="00282FD6">
            <w:pPr>
              <w:pStyle w:val="ListParagraph"/>
              <w:tabs>
                <w:tab w:val="left" w:pos="1013"/>
              </w:tabs>
              <w:spacing w:before="12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Assessed the clinical performance of a junior medical colleague as a workplace assessor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</w:tcPr>
          <w:p w:rsidR="00E83268" w:rsidRPr="00912B6D" w:rsidRDefault="00E83268" w:rsidP="00282FD6">
            <w:pPr>
              <w:pStyle w:val="ListParagraph"/>
              <w:tabs>
                <w:tab w:val="left" w:pos="1013"/>
              </w:tabs>
              <w:spacing w:before="12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Provided effective feedback after an assessment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i/>
                <w:szCs w:val="20"/>
              </w:rPr>
            </w:pPr>
            <w:r w:rsidRPr="00912B6D">
              <w:rPr>
                <w:rFonts w:asciiTheme="majorHAnsi" w:hAnsiTheme="majorHAnsi" w:cstheme="majorHAnsi"/>
                <w:i/>
                <w:szCs w:val="20"/>
              </w:rPr>
              <w:t>Understands how to appraise a trainee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szCs w:val="20"/>
              </w:rPr>
            </w:pPr>
            <w:r w:rsidRPr="00912B6D">
              <w:rPr>
                <w:rFonts w:asciiTheme="majorHAnsi" w:hAnsiTheme="majorHAnsi" w:cstheme="majorHAnsi"/>
                <w:szCs w:val="20"/>
              </w:rPr>
              <w:t>Understands how to be an effective clinical / educational supervisor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</w:tbl>
    <w:p w:rsidR="00E83268" w:rsidRPr="00912B6D" w:rsidRDefault="00E83268" w:rsidP="00E83268">
      <w:pPr>
        <w:pStyle w:val="StyleSyllabusObjectiveHeadingNotBold"/>
        <w:rPr>
          <w:rFonts w:asciiTheme="majorHAnsi" w:hAnsiTheme="majorHAnsi" w:cstheme="majorHAnsi"/>
          <w:color w:val="595959" w:themeColor="text1" w:themeTint="A6"/>
          <w:sz w:val="28"/>
        </w:rPr>
      </w:pPr>
      <w:r w:rsidRPr="00912B6D">
        <w:rPr>
          <w:rFonts w:asciiTheme="majorHAnsi" w:hAnsiTheme="majorHAnsi" w:cstheme="majorHAnsi"/>
          <w:color w:val="595959" w:themeColor="text1" w:themeTint="A6"/>
          <w:sz w:val="28"/>
        </w:rPr>
        <w:t>Research</w:t>
      </w:r>
    </w:p>
    <w:tbl>
      <w:tblPr>
        <w:tblW w:w="1003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E83268" w:rsidRPr="00912B6D" w:rsidTr="00912B6D">
        <w:tc>
          <w:tcPr>
            <w:tcW w:w="833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  <w:vAlign w:val="center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  <w:color w:val="002060"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912B6D">
              <w:rPr>
                <w:rFonts w:asciiTheme="majorHAnsi" w:hAnsiTheme="majorHAnsi" w:cstheme="majorHAnsi"/>
                <w:b/>
                <w:bCs/>
                <w:color w:val="FFFFFF"/>
              </w:rPr>
              <w:t>Achieved</w:t>
            </w:r>
          </w:p>
        </w:tc>
      </w:tr>
      <w:tr w:rsidR="00E83268" w:rsidRPr="00912B6D" w:rsidTr="00912B6D">
        <w:tc>
          <w:tcPr>
            <w:tcW w:w="833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</w:rPr>
            </w:pPr>
            <w:r w:rsidRPr="00912B6D">
              <w:rPr>
                <w:rFonts w:asciiTheme="majorHAnsi" w:hAnsiTheme="majorHAnsi" w:cstheme="majorHAnsi"/>
                <w:b/>
                <w:bCs/>
              </w:rPr>
              <w:t>Basic Research Methodology</w:t>
            </w:r>
          </w:p>
        </w:tc>
        <w:tc>
          <w:tcPr>
            <w:tcW w:w="1701" w:type="dxa"/>
            <w:tcBorders>
              <w:top w:val="single" w:sz="6" w:space="0" w:color="5F497A"/>
            </w:tcBorders>
            <w:shd w:val="clear" w:color="auto" w:fill="auto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szCs w:val="20"/>
              </w:rPr>
            </w:pPr>
            <w:r w:rsidRPr="00912B6D">
              <w:rPr>
                <w:rFonts w:asciiTheme="majorHAnsi" w:hAnsiTheme="majorHAnsi" w:cstheme="majorHAnsi"/>
                <w:szCs w:val="20"/>
              </w:rPr>
              <w:t>Understands research methodology including clinical trial design, quantitative and qualitative study designs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szCs w:val="20"/>
              </w:rPr>
            </w:pPr>
            <w:r w:rsidRPr="00912B6D">
              <w:rPr>
                <w:rFonts w:asciiTheme="majorHAnsi" w:hAnsiTheme="majorHAnsi" w:cstheme="majorHAnsi"/>
                <w:b/>
                <w:szCs w:val="20"/>
              </w:rPr>
              <w:t>Research Governance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Understands the principles of Research Governance and Good Practice including Data Protection Act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Understands the approvals that are required to conduct research project / indemnity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 xml:space="preserve">Understands how to apply for Research Ethical Committee approval         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Understands consent and assent for clinical research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 xml:space="preserve">Understand the difference between audit and research?  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Collect, store and retrieve data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 xml:space="preserve">Understand basic statistics  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Analyse data using appropriate statistical analysis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Audit assessment completed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 xml:space="preserve">Complete a closed loop audit     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326C64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Aware of a National </w:t>
            </w:r>
            <w:bookmarkStart w:id="0" w:name="_GoBack"/>
            <w:bookmarkEnd w:id="0"/>
            <w:r w:rsidR="00E83268" w:rsidRPr="00912B6D">
              <w:rPr>
                <w:rFonts w:asciiTheme="majorHAnsi" w:hAnsiTheme="majorHAnsi" w:cstheme="majorHAnsi"/>
                <w:sz w:val="20"/>
                <w:szCs w:val="20"/>
              </w:rPr>
              <w:t>audit project and able to discuss its influence on clinical care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Use an existing clinical care pathway (or guideline)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Modify or update an existing clinical care pathway (or guideline) or write a new one that is used in clinical practice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</w:tbl>
    <w:p w:rsidR="00E83268" w:rsidRPr="00912B6D" w:rsidRDefault="00E83268" w:rsidP="00E83268">
      <w:pPr>
        <w:rPr>
          <w:rFonts w:asciiTheme="majorHAnsi" w:hAnsiTheme="majorHAnsi" w:cstheme="majorHAnsi"/>
        </w:rPr>
      </w:pPr>
    </w:p>
    <w:tbl>
      <w:tblPr>
        <w:tblW w:w="1003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E83268" w:rsidRPr="00912B6D" w:rsidTr="00912B6D">
        <w:tc>
          <w:tcPr>
            <w:tcW w:w="833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  <w:vAlign w:val="center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Skills</w:t>
            </w: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color w:val="FFFFFF"/>
              </w:rPr>
            </w:pPr>
          </w:p>
        </w:tc>
      </w:tr>
      <w:tr w:rsidR="00E83268" w:rsidRPr="00912B6D" w:rsidTr="00912B6D">
        <w:tc>
          <w:tcPr>
            <w:tcW w:w="8330" w:type="dxa"/>
            <w:tcBorders>
              <w:top w:val="single" w:sz="6" w:space="0" w:color="5F497A"/>
            </w:tcBorders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Perform a literature search</w:t>
            </w:r>
          </w:p>
        </w:tc>
        <w:tc>
          <w:tcPr>
            <w:tcW w:w="1701" w:type="dxa"/>
            <w:tcBorders>
              <w:top w:val="single" w:sz="6" w:space="0" w:color="5F497A"/>
            </w:tcBorders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Write a critical appraisal of a research paper or topic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 xml:space="preserve">Write an evidence based review of a clinical subject 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Perform Clinical Audit well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</w:tbl>
    <w:p w:rsidR="00E83268" w:rsidRPr="00912B6D" w:rsidRDefault="00E83268" w:rsidP="00E83268">
      <w:pPr>
        <w:pStyle w:val="StyleSyllabusObjectiveHeadingNotBold"/>
        <w:rPr>
          <w:rFonts w:asciiTheme="majorHAnsi" w:hAnsiTheme="majorHAnsi" w:cstheme="majorHAnsi"/>
          <w:color w:val="auto"/>
          <w:szCs w:val="24"/>
        </w:rPr>
      </w:pPr>
      <w:r w:rsidRPr="00912B6D">
        <w:rPr>
          <w:rFonts w:asciiTheme="majorHAnsi" w:hAnsiTheme="majorHAnsi" w:cstheme="majorHAnsi"/>
          <w:color w:val="auto"/>
          <w:szCs w:val="24"/>
        </w:rPr>
        <w:t>Desirable Academic competencies to be achieved by CCT by all clinical trainees</w:t>
      </w:r>
    </w:p>
    <w:p w:rsidR="00E83268" w:rsidRPr="00912B6D" w:rsidRDefault="00E83268" w:rsidP="00E83268">
      <w:pPr>
        <w:pStyle w:val="StyleSyllabusObjectiveHeadingNotBold"/>
        <w:rPr>
          <w:rFonts w:asciiTheme="majorHAnsi" w:hAnsiTheme="majorHAnsi" w:cstheme="majorHAnsi"/>
          <w:color w:val="595959" w:themeColor="text1" w:themeTint="A6"/>
          <w:sz w:val="28"/>
        </w:rPr>
      </w:pPr>
      <w:r w:rsidRPr="00912B6D">
        <w:rPr>
          <w:rFonts w:asciiTheme="majorHAnsi" w:hAnsiTheme="majorHAnsi" w:cstheme="majorHAnsi"/>
          <w:color w:val="595959" w:themeColor="text1" w:themeTint="A6"/>
          <w:sz w:val="28"/>
        </w:rPr>
        <w:t>Teaching and Training</w:t>
      </w:r>
    </w:p>
    <w:tbl>
      <w:tblPr>
        <w:tblW w:w="1003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E83268" w:rsidRPr="00912B6D" w:rsidTr="00912B6D">
        <w:tc>
          <w:tcPr>
            <w:tcW w:w="833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  <w:color w:val="FFFFFF"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912B6D">
              <w:rPr>
                <w:rFonts w:asciiTheme="majorHAnsi" w:hAnsiTheme="majorHAnsi" w:cstheme="majorHAnsi"/>
                <w:b/>
                <w:bCs/>
                <w:color w:val="FFFFFF"/>
              </w:rPr>
              <w:t>Achieved</w:t>
            </w:r>
          </w:p>
        </w:tc>
      </w:tr>
      <w:tr w:rsidR="00E83268" w:rsidRPr="00912B6D" w:rsidTr="00912B6D">
        <w:tc>
          <w:tcPr>
            <w:tcW w:w="8330" w:type="dxa"/>
            <w:tcBorders>
              <w:top w:val="single" w:sz="6" w:space="0" w:color="5F497A"/>
            </w:tcBorders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Lectured to a large audience</w:t>
            </w:r>
          </w:p>
        </w:tc>
        <w:tc>
          <w:tcPr>
            <w:tcW w:w="1701" w:type="dxa"/>
            <w:tcBorders>
              <w:top w:val="single" w:sz="6" w:space="0" w:color="5F497A"/>
            </w:tcBorders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Organised a clinical examination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Organized a conference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Completed Physicians as Educator course with peer review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Completed a Postgraduate Medical Education qualification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</w:tbl>
    <w:p w:rsidR="00E83268" w:rsidRPr="00912B6D" w:rsidRDefault="00E83268" w:rsidP="00E83268">
      <w:pPr>
        <w:pStyle w:val="StyleSyllabusObjectiveHeadingNotBold"/>
        <w:rPr>
          <w:rFonts w:asciiTheme="majorHAnsi" w:hAnsiTheme="majorHAnsi" w:cstheme="majorHAnsi"/>
          <w:color w:val="595959" w:themeColor="text1" w:themeTint="A6"/>
          <w:sz w:val="28"/>
        </w:rPr>
      </w:pPr>
      <w:r w:rsidRPr="00912B6D">
        <w:rPr>
          <w:rFonts w:asciiTheme="majorHAnsi" w:hAnsiTheme="majorHAnsi" w:cstheme="majorHAnsi"/>
          <w:color w:val="595959" w:themeColor="text1" w:themeTint="A6"/>
          <w:sz w:val="28"/>
        </w:rPr>
        <w:t>Research</w:t>
      </w:r>
    </w:p>
    <w:tbl>
      <w:tblPr>
        <w:tblW w:w="1003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E83268" w:rsidRPr="00912B6D" w:rsidTr="00912B6D">
        <w:tc>
          <w:tcPr>
            <w:tcW w:w="833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  <w:color w:val="FFFFFF"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403152" w:themeFill="accent4" w:themeFillShade="80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912B6D">
              <w:rPr>
                <w:rFonts w:asciiTheme="majorHAnsi" w:hAnsiTheme="majorHAnsi" w:cstheme="majorHAnsi"/>
                <w:b/>
                <w:bCs/>
                <w:color w:val="FFFFFF"/>
              </w:rPr>
              <w:t>Achieved</w:t>
            </w:r>
          </w:p>
        </w:tc>
      </w:tr>
      <w:tr w:rsidR="00E83268" w:rsidRPr="00912B6D" w:rsidTr="00912B6D">
        <w:tc>
          <w:tcPr>
            <w:tcW w:w="8330" w:type="dxa"/>
            <w:tcBorders>
              <w:top w:val="single" w:sz="6" w:space="0" w:color="5F497A"/>
            </w:tcBorders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Participated in clinical research</w:t>
            </w:r>
          </w:p>
        </w:tc>
        <w:tc>
          <w:tcPr>
            <w:tcW w:w="1701" w:type="dxa"/>
            <w:tcBorders>
              <w:top w:val="single" w:sz="6" w:space="0" w:color="5F497A"/>
            </w:tcBorders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Poster presentation(s) Regional meeting(s)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Poster presentation(s) National meeting(s)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Poster presentation(s) International meeting(s)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Platform presentation(s) Regional meeting(s)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Platform presentation(s) National meeting(s)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Platform presentation(s) International meeting(s)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Scientific writing – Abstract(s) published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  <w:tr w:rsidR="00E83268" w:rsidRPr="00912B6D" w:rsidTr="00912B6D">
        <w:tc>
          <w:tcPr>
            <w:tcW w:w="8330" w:type="dxa"/>
            <w:vAlign w:val="bottom"/>
          </w:tcPr>
          <w:p w:rsidR="00E83268" w:rsidRPr="00912B6D" w:rsidRDefault="00E83268" w:rsidP="00282F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2B6D">
              <w:rPr>
                <w:rFonts w:asciiTheme="majorHAnsi" w:hAnsiTheme="majorHAnsi" w:cstheme="majorHAnsi"/>
                <w:sz w:val="20"/>
                <w:szCs w:val="20"/>
              </w:rPr>
              <w:t>Scientific writing – Paper(s) published</w:t>
            </w:r>
          </w:p>
        </w:tc>
        <w:tc>
          <w:tcPr>
            <w:tcW w:w="1701" w:type="dxa"/>
          </w:tcPr>
          <w:p w:rsidR="00E83268" w:rsidRPr="00912B6D" w:rsidRDefault="00E83268" w:rsidP="00282FD6">
            <w:pPr>
              <w:pStyle w:val="curriculumtable"/>
              <w:rPr>
                <w:rFonts w:asciiTheme="majorHAnsi" w:hAnsiTheme="majorHAnsi" w:cstheme="majorHAnsi"/>
              </w:rPr>
            </w:pPr>
          </w:p>
        </w:tc>
      </w:tr>
    </w:tbl>
    <w:p w:rsidR="00E83268" w:rsidRPr="00912B6D" w:rsidRDefault="00E83268" w:rsidP="00E83268">
      <w:pPr>
        <w:rPr>
          <w:rFonts w:asciiTheme="majorHAnsi" w:hAnsiTheme="majorHAnsi" w:cstheme="majorHAnsi"/>
        </w:rPr>
      </w:pPr>
    </w:p>
    <w:p w:rsidR="008766FC" w:rsidRPr="00912B6D" w:rsidRDefault="008766FC" w:rsidP="00E83268">
      <w:pPr>
        <w:spacing w:before="120"/>
        <w:rPr>
          <w:rFonts w:asciiTheme="majorHAnsi" w:hAnsiTheme="majorHAnsi" w:cstheme="majorHAnsi"/>
          <w:szCs w:val="22"/>
        </w:rPr>
      </w:pPr>
    </w:p>
    <w:sectPr w:rsidR="008766FC" w:rsidRPr="00912B6D" w:rsidSect="00BC3BD8">
      <w:footerReference w:type="default" r:id="rId9"/>
      <w:headerReference w:type="first" r:id="rId10"/>
      <w:pgSz w:w="11900" w:h="16840"/>
      <w:pgMar w:top="851" w:right="540" w:bottom="1704" w:left="568" w:header="0" w:footer="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E1" w:rsidRDefault="007C34E1">
      <w:r>
        <w:separator/>
      </w:r>
    </w:p>
  </w:endnote>
  <w:endnote w:type="continuationSeparator" w:id="0">
    <w:p w:rsidR="007C34E1" w:rsidRDefault="007C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D" w:rsidRPr="000235ED" w:rsidRDefault="000235ED" w:rsidP="000235ED">
    <w:pPr>
      <w:pStyle w:val="Footer"/>
      <w:ind w:left="-567"/>
    </w:pPr>
    <w:r w:rsidRPr="000235ED">
      <w:rPr>
        <w:rFonts w:ascii="Cambria" w:eastAsia="Times New Roman" w:hAnsi="Cambria" w:cs="Times New Roman"/>
        <w:noProof/>
        <w:szCs w:val="22"/>
        <w:lang w:eastAsia="en-GB"/>
      </w:rPr>
      <w:drawing>
        <wp:inline distT="0" distB="0" distL="0" distR="0" wp14:anchorId="15CC9D5C" wp14:editId="65BD8B24">
          <wp:extent cx="6852920" cy="810895"/>
          <wp:effectExtent l="0" t="0" r="5080" b="8255"/>
          <wp:docPr id="1" name="Picture 1" descr="C:\Users\garethbland\AppData\Local\Microsoft\Windows\Temporary Internet Files\Content.Outlook\QS4B4S8T\MRCPUK_A4_three_logo_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ethbland\AppData\Local\Microsoft\Windows\Temporary Internet Files\Content.Outlook\QS4B4S8T\MRCPUK_A4_three_logo_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E1" w:rsidRDefault="007C34E1">
      <w:r>
        <w:separator/>
      </w:r>
    </w:p>
  </w:footnote>
  <w:footnote w:type="continuationSeparator" w:id="0">
    <w:p w:rsidR="007C34E1" w:rsidRDefault="007C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FC" w:rsidRDefault="009A4FD3" w:rsidP="00E35138">
    <w:pPr>
      <w:pStyle w:val="Header"/>
      <w:ind w:left="-56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FD12D" wp14:editId="2F5870CF">
              <wp:simplePos x="0" y="0"/>
              <wp:positionH relativeFrom="column">
                <wp:posOffset>-370840</wp:posOffset>
              </wp:positionH>
              <wp:positionV relativeFrom="paragraph">
                <wp:posOffset>-635</wp:posOffset>
              </wp:positionV>
              <wp:extent cx="7641590" cy="1087120"/>
              <wp:effectExtent l="635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1590" cy="1087120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29.2pt;margin-top:-.05pt;width:601.7pt;height:8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" fillcolor="#473367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E35138">
      <w:rPr>
        <w:noProof/>
        <w:lang w:eastAsia="en-GB"/>
      </w:rPr>
      <w:drawing>
        <wp:inline distT="0" distB="0" distL="0" distR="0" wp14:anchorId="6EEC7749" wp14:editId="00A90D4E">
          <wp:extent cx="2944466" cy="1106461"/>
          <wp:effectExtent l="0" t="0" r="0" b="0"/>
          <wp:docPr id="5" name="Picture 2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CE1"/>
    <w:multiLevelType w:val="hybridMultilevel"/>
    <w:tmpl w:val="A9C8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4AF"/>
    <w:multiLevelType w:val="hybridMultilevel"/>
    <w:tmpl w:val="F9B6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6B6"/>
    <w:multiLevelType w:val="hybridMultilevel"/>
    <w:tmpl w:val="670E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915"/>
    <w:multiLevelType w:val="hybridMultilevel"/>
    <w:tmpl w:val="2070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729D"/>
    <w:multiLevelType w:val="hybridMultilevel"/>
    <w:tmpl w:val="A53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53220"/>
    <w:multiLevelType w:val="hybridMultilevel"/>
    <w:tmpl w:val="4F36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D3392"/>
    <w:multiLevelType w:val="hybridMultilevel"/>
    <w:tmpl w:val="4EB0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94BF7"/>
    <w:multiLevelType w:val="hybridMultilevel"/>
    <w:tmpl w:val="1740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5FCC"/>
    <w:multiLevelType w:val="hybridMultilevel"/>
    <w:tmpl w:val="A512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A4BE3"/>
    <w:multiLevelType w:val="hybridMultilevel"/>
    <w:tmpl w:val="FD72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A6A65"/>
    <w:multiLevelType w:val="hybridMultilevel"/>
    <w:tmpl w:val="DF4A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6010F"/>
    <w:multiLevelType w:val="hybridMultilevel"/>
    <w:tmpl w:val="8920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1"/>
    <w:rsid w:val="000235ED"/>
    <w:rsid w:val="00023FCF"/>
    <w:rsid w:val="00031365"/>
    <w:rsid w:val="000E62D3"/>
    <w:rsid w:val="00123318"/>
    <w:rsid w:val="001D2E10"/>
    <w:rsid w:val="001E4A95"/>
    <w:rsid w:val="00292888"/>
    <w:rsid w:val="00326C64"/>
    <w:rsid w:val="00357CB4"/>
    <w:rsid w:val="0039358F"/>
    <w:rsid w:val="0041345E"/>
    <w:rsid w:val="00581A06"/>
    <w:rsid w:val="0059536F"/>
    <w:rsid w:val="00625518"/>
    <w:rsid w:val="007C34E1"/>
    <w:rsid w:val="007F2784"/>
    <w:rsid w:val="008766FC"/>
    <w:rsid w:val="00912B6D"/>
    <w:rsid w:val="00996D7F"/>
    <w:rsid w:val="009A4FD3"/>
    <w:rsid w:val="00A14FC0"/>
    <w:rsid w:val="00A437C4"/>
    <w:rsid w:val="00A46124"/>
    <w:rsid w:val="00A61144"/>
    <w:rsid w:val="00B41B4E"/>
    <w:rsid w:val="00BA0ADF"/>
    <w:rsid w:val="00BC3BD8"/>
    <w:rsid w:val="00C305E8"/>
    <w:rsid w:val="00C35288"/>
    <w:rsid w:val="00C52D44"/>
    <w:rsid w:val="00D04208"/>
    <w:rsid w:val="00DF19C2"/>
    <w:rsid w:val="00E35138"/>
    <w:rsid w:val="00E83268"/>
    <w:rsid w:val="00EF7A24"/>
    <w:rsid w:val="00F07C5E"/>
    <w:rsid w:val="00F37FEB"/>
    <w:rsid w:val="00F83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D3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9A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A24"/>
    <w:pPr>
      <w:spacing w:after="160"/>
    </w:pPr>
    <w:rPr>
      <w:b/>
      <w:color w:val="595959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EF7A24"/>
    <w:rPr>
      <w:rFonts w:ascii="Calibri" w:hAnsi="Calibri"/>
      <w:b/>
      <w:color w:val="595959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7A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yllabusMainHeading">
    <w:name w:val="Syllabus Main Heading"/>
    <w:basedOn w:val="Normal"/>
    <w:next w:val="Normal"/>
    <w:rsid w:val="00E83268"/>
    <w:pPr>
      <w:jc w:val="center"/>
    </w:pPr>
    <w:rPr>
      <w:rFonts w:ascii="Arial" w:eastAsia="Times New Roman" w:hAnsi="Arial" w:cs="Times New Roman"/>
      <w:b/>
      <w:color w:val="000080"/>
      <w:sz w:val="32"/>
      <w:szCs w:val="28"/>
      <w:lang w:eastAsia="en-GB"/>
    </w:rPr>
  </w:style>
  <w:style w:type="paragraph" w:customStyle="1" w:styleId="curriculumtable">
    <w:name w:val="curriculumtable"/>
    <w:basedOn w:val="Normal"/>
    <w:rsid w:val="00E83268"/>
    <w:pPr>
      <w:spacing w:before="60" w:after="60"/>
    </w:pPr>
    <w:rPr>
      <w:rFonts w:ascii="Arial" w:eastAsia="Arial Unicode MS" w:hAnsi="Arial" w:cs="Arial Unicode MS"/>
      <w:sz w:val="20"/>
    </w:rPr>
  </w:style>
  <w:style w:type="paragraph" w:customStyle="1" w:styleId="StyleSyllabusObjectiveHeadingNotBold">
    <w:name w:val="Style Syllabus Objective Heading + Not Bold"/>
    <w:basedOn w:val="Normal"/>
    <w:rsid w:val="00E83268"/>
    <w:pPr>
      <w:keepNext/>
      <w:spacing w:before="240" w:after="60"/>
      <w:outlineLvl w:val="2"/>
    </w:pPr>
    <w:rPr>
      <w:rFonts w:ascii="Arial" w:eastAsia="Times New Roman" w:hAnsi="Arial" w:cs="Arial"/>
      <w:b/>
      <w:color w:val="000080"/>
      <w:sz w:val="24"/>
      <w:szCs w:val="28"/>
      <w:lang w:eastAsia="en-GB"/>
    </w:rPr>
  </w:style>
  <w:style w:type="paragraph" w:styleId="ListParagraph">
    <w:name w:val="List Paragraph"/>
    <w:basedOn w:val="Normal"/>
    <w:qFormat/>
    <w:rsid w:val="00E83268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D3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9A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A24"/>
    <w:pPr>
      <w:spacing w:after="160"/>
    </w:pPr>
    <w:rPr>
      <w:b/>
      <w:color w:val="595959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EF7A24"/>
    <w:rPr>
      <w:rFonts w:ascii="Calibri" w:hAnsi="Calibri"/>
      <w:b/>
      <w:color w:val="595959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7A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yllabusMainHeading">
    <w:name w:val="Syllabus Main Heading"/>
    <w:basedOn w:val="Normal"/>
    <w:next w:val="Normal"/>
    <w:rsid w:val="00E83268"/>
    <w:pPr>
      <w:jc w:val="center"/>
    </w:pPr>
    <w:rPr>
      <w:rFonts w:ascii="Arial" w:eastAsia="Times New Roman" w:hAnsi="Arial" w:cs="Times New Roman"/>
      <w:b/>
      <w:color w:val="000080"/>
      <w:sz w:val="32"/>
      <w:szCs w:val="28"/>
      <w:lang w:eastAsia="en-GB"/>
    </w:rPr>
  </w:style>
  <w:style w:type="paragraph" w:customStyle="1" w:styleId="curriculumtable">
    <w:name w:val="curriculumtable"/>
    <w:basedOn w:val="Normal"/>
    <w:rsid w:val="00E83268"/>
    <w:pPr>
      <w:spacing w:before="60" w:after="60"/>
    </w:pPr>
    <w:rPr>
      <w:rFonts w:ascii="Arial" w:eastAsia="Arial Unicode MS" w:hAnsi="Arial" w:cs="Arial Unicode MS"/>
      <w:sz w:val="20"/>
    </w:rPr>
  </w:style>
  <w:style w:type="paragraph" w:customStyle="1" w:styleId="StyleSyllabusObjectiveHeadingNotBold">
    <w:name w:val="Style Syllabus Objective Heading + Not Bold"/>
    <w:basedOn w:val="Normal"/>
    <w:rsid w:val="00E83268"/>
    <w:pPr>
      <w:keepNext/>
      <w:spacing w:before="240" w:after="60"/>
      <w:outlineLvl w:val="2"/>
    </w:pPr>
    <w:rPr>
      <w:rFonts w:ascii="Arial" w:eastAsia="Times New Roman" w:hAnsi="Arial" w:cs="Arial"/>
      <w:b/>
      <w:color w:val="000080"/>
      <w:sz w:val="24"/>
      <w:szCs w:val="28"/>
      <w:lang w:eastAsia="en-GB"/>
    </w:rPr>
  </w:style>
  <w:style w:type="paragraph" w:styleId="ListParagraph">
    <w:name w:val="List Paragraph"/>
    <w:basedOn w:val="Normal"/>
    <w:qFormat/>
    <w:rsid w:val="00E83268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JRCPTB%20TEMPLATES\2014%20Templates\2014%20JRCPTB_%20online%20documents_mul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07E8-AB50-4513-92C7-8EF44BC3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JRCPTB_ online documents_multi.dotx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Bland</dc:creator>
  <cp:lastModifiedBy>Gareth Bland</cp:lastModifiedBy>
  <cp:revision>4</cp:revision>
  <cp:lastPrinted>2013-09-25T09:54:00Z</cp:lastPrinted>
  <dcterms:created xsi:type="dcterms:W3CDTF">2014-09-09T14:17:00Z</dcterms:created>
  <dcterms:modified xsi:type="dcterms:W3CDTF">2014-09-09T14:21:00Z</dcterms:modified>
</cp:coreProperties>
</file>